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77FD" w14:textId="0EB9DD2A" w:rsidR="00C81C10" w:rsidRPr="00C81C10" w:rsidRDefault="00C81C10" w:rsidP="00C81C10">
      <w:pPr>
        <w:rPr>
          <w:rFonts w:asciiTheme="minorHAnsi" w:hAnsiTheme="minorHAnsi" w:cstheme="minorHAnsi"/>
          <w:b/>
        </w:rPr>
      </w:pPr>
      <w:r w:rsidRPr="00C81C10">
        <w:rPr>
          <w:rFonts w:asciiTheme="minorHAnsi" w:hAnsiTheme="minorHAnsi" w:cstheme="minorHAnsi"/>
          <w:i/>
          <w:lang w:val="sv-FI"/>
        </w:rPr>
        <w:t xml:space="preserve">       </w:t>
      </w:r>
      <w:r w:rsidRPr="00C81C10">
        <w:rPr>
          <w:rFonts w:asciiTheme="minorHAnsi" w:hAnsiTheme="minorHAnsi" w:cstheme="minorHAnsi"/>
          <w:b/>
          <w:noProof/>
        </w:rPr>
        <w:drawing>
          <wp:inline distT="0" distB="0" distL="0" distR="0" wp14:anchorId="5BA00973" wp14:editId="1DCE4F03">
            <wp:extent cx="4381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C10">
        <w:rPr>
          <w:rFonts w:asciiTheme="minorHAnsi" w:hAnsiTheme="minorHAnsi" w:cstheme="minorHAnsi"/>
          <w:b/>
          <w:noProof/>
        </w:rPr>
        <w:t xml:space="preserve">                                                                                                      </w:t>
      </w:r>
    </w:p>
    <w:p w14:paraId="3EE2FE60" w14:textId="77777777" w:rsidR="00C81C10" w:rsidRPr="000479A1" w:rsidRDefault="00C81C10" w:rsidP="00C81C10">
      <w:pPr>
        <w:pStyle w:val="Naslov4"/>
        <w:tabs>
          <w:tab w:val="left" w:pos="5370"/>
        </w:tabs>
        <w:jc w:val="left"/>
        <w:rPr>
          <w:rFonts w:asciiTheme="minorHAnsi" w:hAnsiTheme="minorHAnsi" w:cstheme="minorHAnsi"/>
          <w:sz w:val="24"/>
          <w:szCs w:val="24"/>
          <w:lang w:val="sv-FI"/>
        </w:rPr>
      </w:pPr>
      <w:r w:rsidRPr="000479A1">
        <w:rPr>
          <w:rFonts w:asciiTheme="minorHAnsi" w:hAnsiTheme="minorHAnsi" w:cstheme="minorHAnsi"/>
          <w:sz w:val="24"/>
          <w:szCs w:val="24"/>
          <w:lang w:val="sv-FI"/>
        </w:rPr>
        <w:t>REPUBLIKA HRVATSKA</w:t>
      </w:r>
      <w:r w:rsidRPr="000479A1">
        <w:rPr>
          <w:rFonts w:asciiTheme="minorHAnsi" w:hAnsiTheme="minorHAnsi" w:cstheme="minorHAnsi"/>
          <w:sz w:val="24"/>
          <w:szCs w:val="24"/>
          <w:lang w:val="sv-FI"/>
        </w:rPr>
        <w:tab/>
      </w:r>
    </w:p>
    <w:p w14:paraId="25457E12" w14:textId="77777777" w:rsidR="00C81C10" w:rsidRPr="000479A1" w:rsidRDefault="00C81C10" w:rsidP="00C81C10">
      <w:pPr>
        <w:rPr>
          <w:rFonts w:asciiTheme="minorHAnsi" w:hAnsiTheme="minorHAnsi" w:cstheme="minorHAnsi"/>
          <w:b/>
          <w:sz w:val="24"/>
          <w:szCs w:val="24"/>
        </w:rPr>
      </w:pPr>
      <w:r w:rsidRPr="000479A1">
        <w:rPr>
          <w:rFonts w:asciiTheme="minorHAnsi" w:hAnsiTheme="minorHAnsi" w:cstheme="minorHAnsi"/>
          <w:b/>
          <w:sz w:val="24"/>
          <w:szCs w:val="24"/>
        </w:rPr>
        <w:t>VUKOVARSKO-SRIJEMSKA ŽUPANIJA</w:t>
      </w:r>
    </w:p>
    <w:p w14:paraId="7602402B" w14:textId="77777777" w:rsidR="00C81C10" w:rsidRPr="000479A1" w:rsidRDefault="00C81C10" w:rsidP="00C81C10">
      <w:pPr>
        <w:rPr>
          <w:rFonts w:asciiTheme="minorHAnsi" w:hAnsiTheme="minorHAnsi" w:cstheme="minorHAnsi"/>
          <w:b/>
          <w:sz w:val="24"/>
          <w:szCs w:val="24"/>
        </w:rPr>
      </w:pPr>
      <w:r w:rsidRPr="000479A1">
        <w:rPr>
          <w:rFonts w:asciiTheme="minorHAnsi" w:hAnsiTheme="minorHAnsi" w:cstheme="minorHAnsi"/>
          <w:b/>
          <w:sz w:val="24"/>
          <w:szCs w:val="24"/>
        </w:rPr>
        <w:t>OPĆINA ŠTITAR</w:t>
      </w:r>
    </w:p>
    <w:p w14:paraId="4F64A456" w14:textId="2F8E4BC1" w:rsidR="00C81C10" w:rsidRPr="000479A1" w:rsidRDefault="00C81C10" w:rsidP="00C81C10">
      <w:pPr>
        <w:rPr>
          <w:rFonts w:asciiTheme="minorHAnsi" w:hAnsiTheme="minorHAnsi" w:cstheme="minorHAnsi"/>
          <w:b/>
          <w:sz w:val="24"/>
          <w:szCs w:val="24"/>
        </w:rPr>
      </w:pPr>
      <w:r w:rsidRPr="000479A1">
        <w:rPr>
          <w:rFonts w:asciiTheme="minorHAnsi" w:hAnsiTheme="minorHAnsi" w:cstheme="minorHAnsi"/>
          <w:b/>
          <w:sz w:val="24"/>
          <w:szCs w:val="24"/>
        </w:rPr>
        <w:t>OPĆINSKI NAČELNIK</w:t>
      </w:r>
    </w:p>
    <w:p w14:paraId="630154AD" w14:textId="77777777" w:rsidR="00C81C10" w:rsidRPr="000479A1" w:rsidRDefault="00C81C10" w:rsidP="00C81C10">
      <w:pPr>
        <w:rPr>
          <w:rFonts w:asciiTheme="minorHAnsi" w:hAnsiTheme="minorHAnsi" w:cstheme="minorHAnsi"/>
          <w:b/>
          <w:sz w:val="24"/>
          <w:szCs w:val="24"/>
        </w:rPr>
      </w:pPr>
    </w:p>
    <w:p w14:paraId="451A5E18" w14:textId="69ACF1A0" w:rsidR="00C81C10" w:rsidRPr="000479A1" w:rsidRDefault="00C81C10" w:rsidP="00C81C10">
      <w:pPr>
        <w:tabs>
          <w:tab w:val="center" w:pos="4274"/>
        </w:tabs>
        <w:rPr>
          <w:rFonts w:asciiTheme="minorHAnsi" w:hAnsiTheme="minorHAnsi" w:cstheme="minorHAnsi"/>
          <w:b/>
          <w:sz w:val="24"/>
          <w:szCs w:val="24"/>
        </w:rPr>
      </w:pPr>
      <w:r w:rsidRPr="000479A1">
        <w:rPr>
          <w:rFonts w:asciiTheme="minorHAnsi" w:hAnsiTheme="minorHAnsi" w:cstheme="minorHAnsi"/>
          <w:sz w:val="24"/>
          <w:szCs w:val="24"/>
        </w:rPr>
        <w:t>KLASA: 214-01/22-01/02</w:t>
      </w:r>
    </w:p>
    <w:p w14:paraId="1F98921E" w14:textId="3BF13221" w:rsidR="00C81C10" w:rsidRPr="000479A1" w:rsidRDefault="00C81C10" w:rsidP="00C81C10">
      <w:pPr>
        <w:rPr>
          <w:rFonts w:asciiTheme="minorHAnsi" w:hAnsiTheme="minorHAnsi" w:cstheme="minorHAnsi"/>
          <w:sz w:val="24"/>
          <w:szCs w:val="24"/>
        </w:rPr>
      </w:pPr>
      <w:r w:rsidRPr="000479A1">
        <w:rPr>
          <w:rFonts w:asciiTheme="minorHAnsi" w:hAnsiTheme="minorHAnsi" w:cstheme="minorHAnsi"/>
          <w:sz w:val="24"/>
          <w:szCs w:val="24"/>
        </w:rPr>
        <w:t>UR.BROJ: 2196-25-02-22-</w:t>
      </w:r>
      <w:r w:rsidR="00F75D36" w:rsidRPr="000479A1">
        <w:rPr>
          <w:rFonts w:asciiTheme="minorHAnsi" w:hAnsiTheme="minorHAnsi" w:cstheme="minorHAnsi"/>
          <w:sz w:val="24"/>
          <w:szCs w:val="24"/>
        </w:rPr>
        <w:t>9</w:t>
      </w:r>
    </w:p>
    <w:p w14:paraId="1D83E326" w14:textId="145391BF" w:rsidR="00467F16" w:rsidRPr="000479A1" w:rsidRDefault="00C81C10" w:rsidP="004555A6">
      <w:pPr>
        <w:rPr>
          <w:rFonts w:asciiTheme="minorHAnsi" w:hAnsiTheme="minorHAnsi" w:cstheme="minorHAnsi"/>
          <w:sz w:val="24"/>
          <w:szCs w:val="24"/>
        </w:rPr>
      </w:pPr>
      <w:r w:rsidRPr="000479A1">
        <w:rPr>
          <w:rFonts w:asciiTheme="minorHAnsi" w:hAnsiTheme="minorHAnsi" w:cstheme="minorHAnsi"/>
          <w:sz w:val="24"/>
          <w:szCs w:val="24"/>
        </w:rPr>
        <w:t xml:space="preserve">Štitar, </w:t>
      </w:r>
      <w:r w:rsidR="00F75D36" w:rsidRPr="000479A1">
        <w:rPr>
          <w:rFonts w:asciiTheme="minorHAnsi" w:hAnsiTheme="minorHAnsi" w:cstheme="minorHAnsi"/>
          <w:sz w:val="24"/>
          <w:szCs w:val="24"/>
        </w:rPr>
        <w:t>11</w:t>
      </w:r>
      <w:r w:rsidRPr="000479A1">
        <w:rPr>
          <w:rFonts w:asciiTheme="minorHAnsi" w:hAnsiTheme="minorHAnsi" w:cstheme="minorHAnsi"/>
          <w:sz w:val="24"/>
          <w:szCs w:val="24"/>
        </w:rPr>
        <w:t xml:space="preserve">. </w:t>
      </w:r>
      <w:r w:rsidR="00F75D36" w:rsidRPr="000479A1">
        <w:rPr>
          <w:rFonts w:asciiTheme="minorHAnsi" w:hAnsiTheme="minorHAnsi" w:cstheme="minorHAnsi"/>
          <w:sz w:val="24"/>
          <w:szCs w:val="24"/>
        </w:rPr>
        <w:t>siječanj</w:t>
      </w:r>
      <w:r w:rsidRPr="000479A1">
        <w:rPr>
          <w:rFonts w:asciiTheme="minorHAnsi" w:hAnsiTheme="minorHAnsi" w:cstheme="minorHAnsi"/>
          <w:sz w:val="24"/>
          <w:szCs w:val="24"/>
        </w:rPr>
        <w:t xml:space="preserve"> </w:t>
      </w:r>
      <w:r w:rsidR="00F75D36" w:rsidRPr="000479A1">
        <w:rPr>
          <w:rFonts w:asciiTheme="minorHAnsi" w:hAnsiTheme="minorHAnsi" w:cstheme="minorHAnsi"/>
          <w:sz w:val="24"/>
          <w:szCs w:val="24"/>
        </w:rPr>
        <w:t>2023</w:t>
      </w:r>
      <w:r w:rsidRPr="000479A1">
        <w:rPr>
          <w:rFonts w:asciiTheme="minorHAnsi" w:hAnsiTheme="minorHAnsi" w:cstheme="minorHAnsi"/>
          <w:sz w:val="24"/>
          <w:szCs w:val="24"/>
        </w:rPr>
        <w:t>. godine</w:t>
      </w:r>
    </w:p>
    <w:p w14:paraId="1CD581B7" w14:textId="0F8123B6" w:rsidR="005B172C" w:rsidRPr="000479A1" w:rsidRDefault="007C2CE8" w:rsidP="000479A1">
      <w:pPr>
        <w:tabs>
          <w:tab w:val="left" w:pos="2523"/>
        </w:tabs>
        <w:ind w:left="590"/>
        <w:rPr>
          <w:rFonts w:asciiTheme="minorHAnsi" w:hAnsiTheme="minorHAnsi" w:cstheme="minorHAnsi"/>
          <w:sz w:val="24"/>
          <w:szCs w:val="24"/>
        </w:rPr>
      </w:pPr>
      <w:r w:rsidRPr="000479A1">
        <w:rPr>
          <w:rFonts w:asciiTheme="minorHAnsi" w:hAnsiTheme="minorHAnsi" w:cstheme="minorHAnsi"/>
          <w:sz w:val="24"/>
          <w:szCs w:val="24"/>
        </w:rPr>
        <w:tab/>
      </w:r>
      <w:r w:rsidR="00C81C10" w:rsidRPr="000479A1">
        <w:rPr>
          <w:rFonts w:asciiTheme="minorHAnsi" w:hAnsiTheme="minorHAnsi" w:cstheme="minorHAnsi"/>
          <w:sz w:val="24"/>
          <w:szCs w:val="24"/>
        </w:rPr>
        <w:tab/>
      </w:r>
      <w:r w:rsidR="00C81C10" w:rsidRPr="000479A1">
        <w:rPr>
          <w:rFonts w:asciiTheme="minorHAnsi" w:hAnsiTheme="minorHAnsi" w:cstheme="minorHAnsi"/>
          <w:sz w:val="24"/>
          <w:szCs w:val="24"/>
        </w:rPr>
        <w:tab/>
      </w:r>
      <w:r w:rsidR="00C81C10" w:rsidRPr="000479A1">
        <w:rPr>
          <w:rFonts w:asciiTheme="minorHAnsi" w:hAnsiTheme="minorHAnsi" w:cstheme="minorHAnsi"/>
          <w:sz w:val="24"/>
          <w:szCs w:val="24"/>
        </w:rPr>
        <w:tab/>
      </w:r>
      <w:r w:rsidR="00C81C10" w:rsidRPr="000479A1">
        <w:rPr>
          <w:rFonts w:asciiTheme="minorHAnsi" w:hAnsiTheme="minorHAnsi" w:cstheme="minorHAnsi"/>
          <w:sz w:val="24"/>
          <w:szCs w:val="24"/>
        </w:rPr>
        <w:tab/>
      </w:r>
      <w:r w:rsidR="005B172C" w:rsidRPr="000479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4D0000A" w14:textId="79F6C15E" w:rsidR="005B172C" w:rsidRPr="000479A1" w:rsidRDefault="00445305" w:rsidP="00445305">
      <w:pPr>
        <w:pStyle w:val="Tijeloteksta"/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>Na temelju članka 48. st. 1. Zakona o lokalnoj i područnoj (regionalnoj) samoupravi („Narodne novine“ broj: 33/01, 60/01, 129/05, 109/07, 125/08, 36/09, 150/11, 144/12, 19/13, 137/15, 123/17, 98/19 i 144/20) Općinski načelnik Općine Štitar dostavlja:</w:t>
      </w:r>
    </w:p>
    <w:p w14:paraId="0A651D07" w14:textId="64173BFB" w:rsidR="00445305" w:rsidRPr="000479A1" w:rsidRDefault="00445305" w:rsidP="00445305">
      <w:pPr>
        <w:pStyle w:val="Tijeloteksta"/>
        <w:jc w:val="center"/>
        <w:rPr>
          <w:rFonts w:asciiTheme="minorHAnsi" w:hAnsiTheme="minorHAnsi" w:cstheme="minorHAnsi"/>
          <w:b/>
          <w:bCs/>
        </w:rPr>
      </w:pPr>
    </w:p>
    <w:p w14:paraId="6A64ECFD" w14:textId="6194AADE" w:rsidR="00445305" w:rsidRPr="000479A1" w:rsidRDefault="00445305" w:rsidP="00445305">
      <w:pPr>
        <w:pStyle w:val="Tijeloteksta"/>
        <w:jc w:val="center"/>
        <w:rPr>
          <w:rFonts w:asciiTheme="minorHAnsi" w:hAnsiTheme="minorHAnsi" w:cstheme="minorHAnsi"/>
          <w:b/>
          <w:bCs/>
        </w:rPr>
      </w:pPr>
      <w:r w:rsidRPr="000479A1">
        <w:rPr>
          <w:rFonts w:asciiTheme="minorHAnsi" w:hAnsiTheme="minorHAnsi" w:cstheme="minorHAnsi"/>
          <w:b/>
          <w:bCs/>
        </w:rPr>
        <w:t>IZVJEŠĆE</w:t>
      </w:r>
    </w:p>
    <w:p w14:paraId="6E40DAA9" w14:textId="40305A2C" w:rsidR="00445305" w:rsidRPr="000479A1" w:rsidRDefault="00445305" w:rsidP="00445305">
      <w:pPr>
        <w:pStyle w:val="Tijeloteksta"/>
        <w:jc w:val="center"/>
        <w:rPr>
          <w:rFonts w:asciiTheme="minorHAnsi" w:hAnsiTheme="minorHAnsi" w:cstheme="minorHAnsi"/>
          <w:b/>
          <w:bCs/>
        </w:rPr>
      </w:pPr>
      <w:r w:rsidRPr="000479A1">
        <w:rPr>
          <w:rFonts w:asciiTheme="minorHAnsi" w:hAnsiTheme="minorHAnsi" w:cstheme="minorHAnsi"/>
          <w:b/>
          <w:bCs/>
        </w:rPr>
        <w:t>o obavljenim aktivnostima posebnih mjera zaštite od požara u 2022. godini</w:t>
      </w:r>
    </w:p>
    <w:p w14:paraId="3B59C8B7" w14:textId="7E75EE8A" w:rsidR="00445305" w:rsidRPr="000479A1" w:rsidRDefault="00445305">
      <w:pPr>
        <w:pStyle w:val="Tijeloteksta"/>
        <w:rPr>
          <w:rFonts w:asciiTheme="minorHAnsi" w:hAnsiTheme="minorHAnsi" w:cstheme="minorHAnsi"/>
          <w:b/>
          <w:bCs/>
        </w:rPr>
      </w:pPr>
    </w:p>
    <w:p w14:paraId="347D7B0A" w14:textId="77777777" w:rsidR="00445305" w:rsidRPr="000479A1" w:rsidRDefault="00445305" w:rsidP="005B172C">
      <w:pPr>
        <w:pStyle w:val="Tijeloteksta"/>
        <w:ind w:left="1440" w:hanging="1440"/>
        <w:rPr>
          <w:rFonts w:asciiTheme="minorHAnsi" w:hAnsiTheme="minorHAnsi" w:cstheme="minorHAnsi"/>
          <w:b/>
          <w:bCs/>
        </w:rPr>
      </w:pPr>
    </w:p>
    <w:p w14:paraId="118AF16A" w14:textId="1DEDD138" w:rsidR="00445305" w:rsidRPr="000479A1" w:rsidRDefault="00445305" w:rsidP="0011183A">
      <w:pPr>
        <w:pStyle w:val="Tijeloteksta"/>
        <w:jc w:val="both"/>
        <w:rPr>
          <w:rFonts w:asciiTheme="minorHAnsi" w:hAnsiTheme="minorHAnsi" w:cstheme="minorHAnsi"/>
          <w:b/>
          <w:bCs/>
        </w:rPr>
      </w:pPr>
      <w:r w:rsidRPr="000479A1">
        <w:rPr>
          <w:rFonts w:asciiTheme="minorHAnsi" w:hAnsiTheme="minorHAnsi" w:cstheme="minorHAnsi"/>
          <w:b/>
          <w:bCs/>
        </w:rPr>
        <w:t>OPĆI DIO</w:t>
      </w:r>
    </w:p>
    <w:p w14:paraId="478000A0" w14:textId="49903006" w:rsidR="00445305" w:rsidRPr="000479A1" w:rsidRDefault="00445305" w:rsidP="0011183A">
      <w:pPr>
        <w:pStyle w:val="Tijeloteksta"/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>Sukladno obvezama određenim Programom aktivnosti u provedbi posebnih mjera zaštite od požara od interesa RH u 2022. godini utvrđuje se i podnosi izvješće kako slijedi:</w:t>
      </w:r>
    </w:p>
    <w:p w14:paraId="3B8F33FE" w14:textId="7FCA5AA1" w:rsidR="00445305" w:rsidRPr="000479A1" w:rsidRDefault="00445305" w:rsidP="0011183A">
      <w:pPr>
        <w:pStyle w:val="Tijeloteksta"/>
        <w:jc w:val="both"/>
        <w:rPr>
          <w:rFonts w:asciiTheme="minorHAnsi" w:hAnsiTheme="minorHAnsi" w:cstheme="minorHAnsi"/>
        </w:rPr>
      </w:pPr>
    </w:p>
    <w:p w14:paraId="1103DE02" w14:textId="5381247A" w:rsidR="00445305" w:rsidRPr="000479A1" w:rsidRDefault="00445305" w:rsidP="0011183A">
      <w:pPr>
        <w:pStyle w:val="Tijeloteksta"/>
        <w:jc w:val="both"/>
        <w:rPr>
          <w:rFonts w:asciiTheme="minorHAnsi" w:hAnsiTheme="minorHAnsi" w:cstheme="minorHAnsi"/>
          <w:b/>
          <w:bCs/>
        </w:rPr>
      </w:pPr>
      <w:r w:rsidRPr="000479A1">
        <w:rPr>
          <w:rFonts w:asciiTheme="minorHAnsi" w:hAnsiTheme="minorHAnsi" w:cstheme="minorHAnsi"/>
          <w:b/>
          <w:bCs/>
        </w:rPr>
        <w:t>AKTI</w:t>
      </w:r>
    </w:p>
    <w:p w14:paraId="1C6148AB" w14:textId="7F611141" w:rsidR="00445305" w:rsidRPr="000479A1" w:rsidRDefault="00445305" w:rsidP="0011183A">
      <w:pPr>
        <w:pStyle w:val="Tijeloteksta"/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 xml:space="preserve">U 2022. godini Općina Štitar je u pravcu provedbe aktivnosti utvrđenih </w:t>
      </w:r>
      <w:r w:rsidRPr="000479A1">
        <w:rPr>
          <w:rFonts w:asciiTheme="minorHAnsi" w:hAnsiTheme="minorHAnsi" w:cstheme="minorHAnsi"/>
        </w:rPr>
        <w:t>Programom aktivnosti u provedbi posebnih mjera zaštite od požara od interesa RH u 2022. godini</w:t>
      </w:r>
      <w:r w:rsidRPr="000479A1">
        <w:rPr>
          <w:rFonts w:asciiTheme="minorHAnsi" w:hAnsiTheme="minorHAnsi" w:cstheme="minorHAnsi"/>
        </w:rPr>
        <w:t xml:space="preserve"> usvojila sljedeće akte: </w:t>
      </w:r>
    </w:p>
    <w:p w14:paraId="131E30D8" w14:textId="49DFF5FB" w:rsidR="00467F16" w:rsidRPr="000479A1" w:rsidRDefault="00C81C10" w:rsidP="0011183A">
      <w:pPr>
        <w:pStyle w:val="Tijeloteksta"/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ab/>
      </w:r>
      <w:r w:rsidRPr="000479A1">
        <w:rPr>
          <w:rFonts w:asciiTheme="minorHAnsi" w:hAnsiTheme="minorHAnsi" w:cstheme="minorHAnsi"/>
        </w:rPr>
        <w:tab/>
      </w:r>
    </w:p>
    <w:p w14:paraId="5FC79C3E" w14:textId="0E958D2F" w:rsidR="00296A9C" w:rsidRPr="000479A1" w:rsidRDefault="0030149D" w:rsidP="00B277ED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>Donijela Plan operativne provedbe Programa aktivnosti u provedbi posebnih mjera zaštite od požara od interesa za Općinu za 2022. godinu</w:t>
      </w:r>
      <w:r w:rsidR="00296A9C" w:rsidRPr="000479A1">
        <w:rPr>
          <w:rFonts w:asciiTheme="minorHAnsi" w:hAnsiTheme="minorHAnsi" w:cstheme="minorHAnsi"/>
        </w:rPr>
        <w:t>,</w:t>
      </w:r>
    </w:p>
    <w:p w14:paraId="633C5326" w14:textId="195FA68D" w:rsidR="0030149D" w:rsidRPr="000479A1" w:rsidRDefault="0030149D" w:rsidP="00B277ED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>Donijela Plan motrenja, čuvanja i ophodnje otvorenog prostora i građevina za razdoblje visokog i vrlo visokog indeksa opasnosti</w:t>
      </w:r>
      <w:r w:rsidR="00296A9C" w:rsidRPr="000479A1">
        <w:rPr>
          <w:rFonts w:asciiTheme="minorHAnsi" w:hAnsiTheme="minorHAnsi" w:cstheme="minorHAnsi"/>
        </w:rPr>
        <w:t>,</w:t>
      </w:r>
    </w:p>
    <w:p w14:paraId="509ECF41" w14:textId="7C6DCCB9" w:rsidR="0030149D" w:rsidRPr="000479A1" w:rsidRDefault="00296A9C" w:rsidP="00B277ED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>Donijela Plan aktivnog uključivanja svih subjekata zaštite od požara na području Općine</w:t>
      </w:r>
      <w:r w:rsidR="00B277ED" w:rsidRPr="000479A1">
        <w:rPr>
          <w:rFonts w:asciiTheme="minorHAnsi" w:hAnsiTheme="minorHAnsi" w:cstheme="minorHAnsi"/>
        </w:rPr>
        <w:t>,</w:t>
      </w:r>
    </w:p>
    <w:p w14:paraId="1B53D0FE" w14:textId="4447445B" w:rsidR="00F75D36" w:rsidRPr="000479A1" w:rsidRDefault="00F75D36" w:rsidP="00B277ED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 xml:space="preserve">Donijela Smjernice za organizaciju </w:t>
      </w:r>
      <w:r w:rsidR="005A6651" w:rsidRPr="000479A1">
        <w:rPr>
          <w:rFonts w:asciiTheme="minorHAnsi" w:hAnsiTheme="minorHAnsi" w:cstheme="minorHAnsi"/>
        </w:rPr>
        <w:t xml:space="preserve">i razvoj sustava civilne zaštite na području Općine Štitar za period 2022.-2025. godine, </w:t>
      </w:r>
    </w:p>
    <w:p w14:paraId="1CEAD9AF" w14:textId="71B8955A" w:rsidR="00445305" w:rsidRPr="000479A1" w:rsidRDefault="00153978" w:rsidP="00445305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 xml:space="preserve">Donijela Naredbu o zabrani svih vrsta spaljivanja na otvorenom za vrijeme žetve i vršidbe na području Općine Štitar u 2022. godini, </w:t>
      </w:r>
    </w:p>
    <w:p w14:paraId="754DED31" w14:textId="0C91E231" w:rsidR="00F75D36" w:rsidRPr="000479A1" w:rsidRDefault="00F75D36" w:rsidP="0011183A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>16. kolovoza 2022. godine usvojen je ažurirani Plan djelovanja sustava civilne zaštite Općine Štitar,</w:t>
      </w:r>
    </w:p>
    <w:p w14:paraId="2D395AB6" w14:textId="5CF35A1F" w:rsidR="00F75D36" w:rsidRPr="000479A1" w:rsidRDefault="00F75D36" w:rsidP="005A6651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 xml:space="preserve">U prosincu 2022. godine napravljena je Analiza stanja sustava civilne zaštite na području Općine Štitar za 2022. godinu </w:t>
      </w:r>
    </w:p>
    <w:p w14:paraId="163B82DE" w14:textId="2C6B73DE" w:rsidR="005A6651" w:rsidRPr="000479A1" w:rsidRDefault="005A6651" w:rsidP="005A6651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 xml:space="preserve">U prosincu 2022. godine usvojen je Godišnji plan razvoja sustava civilne zaštite za 2023. godinu </w:t>
      </w:r>
      <w:r w:rsidR="001739FF" w:rsidRPr="000479A1">
        <w:rPr>
          <w:rFonts w:asciiTheme="minorHAnsi" w:hAnsiTheme="minorHAnsi" w:cstheme="minorHAnsi"/>
        </w:rPr>
        <w:t xml:space="preserve">s financijskim učincima za razdoblje 2023-2025. </w:t>
      </w:r>
      <w:r w:rsidR="001739FF" w:rsidRPr="000479A1">
        <w:rPr>
          <w:rFonts w:asciiTheme="minorHAnsi" w:hAnsiTheme="minorHAnsi" w:cstheme="minorHAnsi"/>
        </w:rPr>
        <w:lastRenderedPageBreak/>
        <w:t xml:space="preserve">godine, </w:t>
      </w:r>
    </w:p>
    <w:p w14:paraId="3148C980" w14:textId="71296A25" w:rsidR="001739FF" w:rsidRPr="000479A1" w:rsidRDefault="001739FF" w:rsidP="005A6651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 xml:space="preserve">17. listopad 2022. godine usvojena je Procjena ugroženosti od požara i tehnoloških eksplozija u Općini Štitar, </w:t>
      </w:r>
    </w:p>
    <w:p w14:paraId="267140A8" w14:textId="733C53A7" w:rsidR="001739FF" w:rsidRPr="000479A1" w:rsidRDefault="001739FF" w:rsidP="005A6651">
      <w:pPr>
        <w:pStyle w:val="Tijelotek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 xml:space="preserve">U prosincu 2022. godine revidirana je i usvojena Procjena rizika od velikih nesreća. </w:t>
      </w:r>
    </w:p>
    <w:p w14:paraId="19008E93" w14:textId="7ED54481" w:rsidR="00445305" w:rsidRPr="000479A1" w:rsidRDefault="00445305" w:rsidP="00445305">
      <w:pPr>
        <w:pStyle w:val="Tijeloteksta"/>
        <w:jc w:val="both"/>
        <w:rPr>
          <w:rFonts w:asciiTheme="minorHAnsi" w:hAnsiTheme="minorHAnsi" w:cstheme="minorHAnsi"/>
          <w:b/>
          <w:bCs/>
        </w:rPr>
      </w:pPr>
    </w:p>
    <w:p w14:paraId="4BA50C23" w14:textId="77777777" w:rsidR="000479A1" w:rsidRPr="000479A1" w:rsidRDefault="000479A1" w:rsidP="00445305">
      <w:pPr>
        <w:shd w:val="clear" w:color="auto" w:fill="FFFFFF"/>
        <w:ind w:right="29"/>
        <w:jc w:val="both"/>
        <w:rPr>
          <w:rFonts w:ascii="Calibri" w:hAnsi="Calibri" w:cs="Calibri"/>
          <w:b/>
          <w:bCs/>
          <w:sz w:val="24"/>
          <w:szCs w:val="24"/>
        </w:rPr>
      </w:pPr>
      <w:r w:rsidRPr="000479A1">
        <w:rPr>
          <w:rFonts w:ascii="Calibri" w:hAnsi="Calibri" w:cs="Calibri"/>
          <w:b/>
          <w:bCs/>
          <w:sz w:val="24"/>
          <w:szCs w:val="24"/>
        </w:rPr>
        <w:t>RAD DVD-a</w:t>
      </w:r>
    </w:p>
    <w:p w14:paraId="445EFFA6" w14:textId="1BB7D5DB" w:rsidR="00445305" w:rsidRPr="000479A1" w:rsidRDefault="00445305" w:rsidP="00445305">
      <w:pPr>
        <w:shd w:val="clear" w:color="auto" w:fill="FFFFFF"/>
        <w:ind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0479A1">
        <w:rPr>
          <w:rFonts w:ascii="Calibri" w:hAnsi="Calibri" w:cs="Calibri"/>
          <w:sz w:val="24"/>
          <w:szCs w:val="24"/>
        </w:rPr>
        <w:t>U Postrojbi djeluje 50</w:t>
      </w:r>
      <w:r w:rsidRPr="000479A1">
        <w:rPr>
          <w:rFonts w:ascii="Calibri" w:hAnsi="Calibri" w:cs="Calibri"/>
          <w:b/>
          <w:sz w:val="24"/>
          <w:szCs w:val="24"/>
        </w:rPr>
        <w:t xml:space="preserve"> </w:t>
      </w:r>
      <w:r w:rsidRPr="000479A1">
        <w:rPr>
          <w:rFonts w:ascii="Calibri" w:hAnsi="Calibri" w:cs="Calibri"/>
          <w:sz w:val="24"/>
          <w:szCs w:val="24"/>
        </w:rPr>
        <w:t>operativn</w:t>
      </w:r>
      <w:r w:rsidR="000479A1">
        <w:rPr>
          <w:rFonts w:ascii="Calibri" w:hAnsi="Calibri" w:cs="Calibri"/>
          <w:sz w:val="24"/>
          <w:szCs w:val="24"/>
        </w:rPr>
        <w:t>ih</w:t>
      </w:r>
      <w:r w:rsidRPr="000479A1">
        <w:rPr>
          <w:rFonts w:ascii="Calibri" w:hAnsi="Calibri" w:cs="Calibri"/>
          <w:sz w:val="24"/>
          <w:szCs w:val="24"/>
        </w:rPr>
        <w:t xml:space="preserve"> član</w:t>
      </w:r>
      <w:r w:rsidR="000479A1">
        <w:rPr>
          <w:rFonts w:ascii="Calibri" w:hAnsi="Calibri" w:cs="Calibri"/>
          <w:sz w:val="24"/>
          <w:szCs w:val="24"/>
        </w:rPr>
        <w:t>ova</w:t>
      </w:r>
      <w:r w:rsidRPr="000479A1">
        <w:rPr>
          <w:rFonts w:ascii="Calibri" w:hAnsi="Calibri" w:cs="Calibri"/>
          <w:sz w:val="24"/>
          <w:szCs w:val="24"/>
        </w:rPr>
        <w:t>. Svi članovi imaju položen ispit za vatrogasca. U vatrogasnoj postrojbi</w:t>
      </w:r>
      <w:r w:rsidRPr="000479A1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479A1">
        <w:rPr>
          <w:rFonts w:ascii="Calibri" w:hAnsi="Calibri" w:cs="Calibri"/>
          <w:color w:val="000000"/>
          <w:sz w:val="24"/>
          <w:szCs w:val="24"/>
        </w:rPr>
        <w:t xml:space="preserve">djeluje </w:t>
      </w:r>
      <w:r w:rsidRPr="000479A1">
        <w:rPr>
          <w:rFonts w:ascii="Calibri" w:hAnsi="Calibri" w:cs="Calibri"/>
          <w:sz w:val="24"/>
          <w:szCs w:val="24"/>
        </w:rPr>
        <w:t>22 dobrovoljnih vatrogasca koji imaju položen ispit</w:t>
      </w:r>
      <w:r w:rsidRPr="000479A1">
        <w:rPr>
          <w:rFonts w:ascii="Calibri" w:hAnsi="Calibri" w:cs="Calibri"/>
          <w:color w:val="000000"/>
          <w:sz w:val="24"/>
          <w:szCs w:val="24"/>
        </w:rPr>
        <w:t xml:space="preserve"> za vatrogasca kao i sva potrebna uvjerenja. Ukupno 4 osobe su i profesionalni vatrogasci. Tijekom žetve i vršidbe kada je povećana opasnost od požara  organizirano je dežurstvo 24 sata dnevno. U slučaju potrebe spremno je intervenirati 20  dobrovoljnih vatrogasca u jednoj smjeni. </w:t>
      </w:r>
    </w:p>
    <w:p w14:paraId="56B2029F" w14:textId="061B6E0C" w:rsidR="00445305" w:rsidRPr="000479A1" w:rsidRDefault="00445305" w:rsidP="00445305">
      <w:pPr>
        <w:pStyle w:val="Tijeloteksta"/>
        <w:jc w:val="both"/>
        <w:rPr>
          <w:rFonts w:asciiTheme="minorHAnsi" w:hAnsiTheme="minorHAnsi" w:cstheme="minorHAnsi"/>
        </w:rPr>
      </w:pPr>
    </w:p>
    <w:p w14:paraId="19F3A2D3" w14:textId="77777777" w:rsidR="00445305" w:rsidRPr="000479A1" w:rsidRDefault="00445305" w:rsidP="00445305">
      <w:pPr>
        <w:shd w:val="clear" w:color="auto" w:fill="FFFFFF"/>
        <w:ind w:left="14" w:right="14"/>
        <w:jc w:val="both"/>
        <w:rPr>
          <w:rFonts w:ascii="Calibri" w:hAnsi="Calibri" w:cs="Calibri"/>
          <w:sz w:val="24"/>
          <w:szCs w:val="24"/>
        </w:rPr>
      </w:pPr>
      <w:r w:rsidRPr="000479A1">
        <w:rPr>
          <w:rFonts w:ascii="Calibri" w:hAnsi="Calibri" w:cs="Calibri"/>
          <w:sz w:val="24"/>
          <w:szCs w:val="24"/>
        </w:rPr>
        <w:t xml:space="preserve">Vatrogasna postrojba dobrovoljnog vatrogasnog društva Štitar raspolaže s jednim navalnim vozilom marke STEYER, tip vozila 13s21, god. proizvodnje 1987., zapremine 3000 l vode, reg. oznaka ŽU 651BU; te s jednom traktorskom cisternom zapremine 5000 litara vode, kombiniranim  vatrogasnim vozilom marke </w:t>
      </w:r>
      <w:proofErr w:type="spellStart"/>
      <w:r w:rsidRPr="000479A1">
        <w:rPr>
          <w:rFonts w:ascii="Calibri" w:hAnsi="Calibri" w:cs="Calibri"/>
          <w:sz w:val="24"/>
          <w:szCs w:val="24"/>
        </w:rPr>
        <w:t>mercedes</w:t>
      </w:r>
      <w:proofErr w:type="spellEnd"/>
      <w:r w:rsidRPr="000479A1">
        <w:rPr>
          <w:rFonts w:ascii="Calibri" w:hAnsi="Calibri" w:cs="Calibri"/>
          <w:sz w:val="24"/>
          <w:szCs w:val="24"/>
        </w:rPr>
        <w:t xml:space="preserve">, godina proizvodnje 1989., zapremnina 1200 l vode plus oprema za tehničke intervencije, reg. oznaka ŽU 136 BJ i kombi vozilom (radno vozilo za vatrogasne postrojbe) marke </w:t>
      </w:r>
      <w:proofErr w:type="spellStart"/>
      <w:r w:rsidRPr="000479A1">
        <w:rPr>
          <w:rFonts w:ascii="Calibri" w:hAnsi="Calibri" w:cs="Calibri"/>
          <w:sz w:val="24"/>
          <w:szCs w:val="24"/>
        </w:rPr>
        <w:t>mercedes</w:t>
      </w:r>
      <w:proofErr w:type="spellEnd"/>
      <w:r w:rsidRPr="000479A1">
        <w:rPr>
          <w:rFonts w:ascii="Calibri" w:hAnsi="Calibri" w:cs="Calibri"/>
          <w:sz w:val="24"/>
          <w:szCs w:val="24"/>
        </w:rPr>
        <w:t>, godina proizvodnje 1994, tip vozila 205/14, reg. oznaka ŽU 813 BS.</w:t>
      </w:r>
    </w:p>
    <w:p w14:paraId="32BA29CE" w14:textId="77777777" w:rsidR="00445305" w:rsidRPr="000479A1" w:rsidRDefault="00445305" w:rsidP="00445305">
      <w:pPr>
        <w:shd w:val="clear" w:color="auto" w:fill="FFFFFF"/>
        <w:ind w:left="14" w:right="14" w:hanging="14"/>
        <w:jc w:val="both"/>
        <w:rPr>
          <w:rFonts w:ascii="Calibri" w:hAnsi="Calibri" w:cs="Calibri"/>
          <w:color w:val="FF0000"/>
          <w:sz w:val="24"/>
          <w:szCs w:val="24"/>
        </w:rPr>
      </w:pPr>
      <w:r w:rsidRPr="000479A1">
        <w:rPr>
          <w:rFonts w:ascii="Calibri" w:hAnsi="Calibri" w:cs="Calibri"/>
          <w:color w:val="FF0000"/>
          <w:sz w:val="24"/>
          <w:szCs w:val="24"/>
        </w:rPr>
        <w:t xml:space="preserve">        </w:t>
      </w:r>
    </w:p>
    <w:p w14:paraId="2AE2A3AC" w14:textId="77777777" w:rsidR="00445305" w:rsidRPr="000479A1" w:rsidRDefault="00445305" w:rsidP="00445305">
      <w:pPr>
        <w:shd w:val="clear" w:color="auto" w:fill="FFFFFF"/>
        <w:ind w:right="14"/>
        <w:jc w:val="both"/>
        <w:rPr>
          <w:rFonts w:ascii="Calibri" w:hAnsi="Calibri" w:cs="Calibri"/>
          <w:color w:val="000000"/>
          <w:sz w:val="24"/>
          <w:szCs w:val="24"/>
        </w:rPr>
      </w:pPr>
      <w:r w:rsidRPr="000479A1">
        <w:rPr>
          <w:rFonts w:ascii="Calibri" w:hAnsi="Calibri" w:cs="Calibri"/>
          <w:color w:val="000000"/>
          <w:sz w:val="24"/>
          <w:szCs w:val="24"/>
        </w:rPr>
        <w:t>Sva</w:t>
      </w:r>
      <w:r w:rsidRPr="000479A1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479A1">
        <w:rPr>
          <w:rFonts w:ascii="Calibri" w:hAnsi="Calibri" w:cs="Calibri"/>
          <w:color w:val="000000"/>
          <w:sz w:val="24"/>
          <w:szCs w:val="24"/>
        </w:rPr>
        <w:t>vozila tehnički su ispravna, registrirana i opremljena potrebnom opremom.</w:t>
      </w:r>
    </w:p>
    <w:p w14:paraId="53ADBD2C" w14:textId="77777777" w:rsidR="00445305" w:rsidRPr="000479A1" w:rsidRDefault="00445305" w:rsidP="00445305">
      <w:pPr>
        <w:shd w:val="clear" w:color="auto" w:fill="FFFFFF"/>
        <w:ind w:left="14" w:right="14" w:firstLine="553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B3F29F5" w14:textId="77777777" w:rsidR="00445305" w:rsidRPr="000479A1" w:rsidRDefault="00445305" w:rsidP="00445305">
      <w:pPr>
        <w:shd w:val="clear" w:color="auto" w:fill="FFFFFF"/>
        <w:ind w:right="14"/>
        <w:jc w:val="both"/>
        <w:rPr>
          <w:rFonts w:ascii="Calibri" w:hAnsi="Calibri" w:cs="Calibri"/>
          <w:sz w:val="24"/>
          <w:szCs w:val="24"/>
        </w:rPr>
      </w:pPr>
      <w:r w:rsidRPr="000479A1">
        <w:rPr>
          <w:rFonts w:ascii="Calibri" w:hAnsi="Calibri" w:cs="Calibri"/>
          <w:sz w:val="24"/>
          <w:szCs w:val="24"/>
        </w:rPr>
        <w:t>DVD ima zaštitnu opremu za operativne vatrogasce.</w:t>
      </w:r>
    </w:p>
    <w:p w14:paraId="51398833" w14:textId="77777777" w:rsidR="00445305" w:rsidRPr="000479A1" w:rsidRDefault="00445305" w:rsidP="00445305">
      <w:pPr>
        <w:shd w:val="clear" w:color="auto" w:fill="FFFFFF"/>
        <w:ind w:left="14" w:right="14" w:firstLine="553"/>
        <w:jc w:val="both"/>
        <w:rPr>
          <w:rFonts w:ascii="Calibri" w:hAnsi="Calibri" w:cs="Calibri"/>
          <w:sz w:val="24"/>
          <w:szCs w:val="24"/>
        </w:rPr>
      </w:pPr>
    </w:p>
    <w:p w14:paraId="272AF175" w14:textId="7693E535" w:rsidR="00445305" w:rsidRPr="000479A1" w:rsidRDefault="00445305" w:rsidP="00445305">
      <w:pPr>
        <w:shd w:val="clear" w:color="auto" w:fill="FFFFFF"/>
        <w:ind w:left="14" w:right="14"/>
        <w:jc w:val="both"/>
        <w:rPr>
          <w:rFonts w:ascii="Calibri" w:hAnsi="Calibri" w:cs="Calibri"/>
          <w:sz w:val="24"/>
          <w:szCs w:val="24"/>
        </w:rPr>
      </w:pPr>
      <w:r w:rsidRPr="000479A1">
        <w:rPr>
          <w:rFonts w:ascii="Calibri" w:hAnsi="Calibri" w:cs="Calibri"/>
          <w:sz w:val="24"/>
          <w:szCs w:val="24"/>
        </w:rPr>
        <w:t>U 2022. godini DVD je  imao pet</w:t>
      </w:r>
      <w:r w:rsidRPr="000479A1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479A1">
        <w:rPr>
          <w:rFonts w:ascii="Calibri" w:hAnsi="Calibri" w:cs="Calibri"/>
          <w:sz w:val="24"/>
          <w:szCs w:val="24"/>
        </w:rPr>
        <w:t xml:space="preserve">intervencije na  gospodarskom objektu na području Općine Štitar.   </w:t>
      </w:r>
    </w:p>
    <w:p w14:paraId="6559857E" w14:textId="36632963" w:rsidR="00445305" w:rsidRPr="000479A1" w:rsidRDefault="00445305" w:rsidP="00445305">
      <w:pPr>
        <w:pStyle w:val="Tijeloteksta"/>
        <w:jc w:val="both"/>
        <w:rPr>
          <w:rFonts w:asciiTheme="minorHAnsi" w:hAnsiTheme="minorHAnsi" w:cstheme="minorHAnsi"/>
        </w:rPr>
      </w:pPr>
    </w:p>
    <w:p w14:paraId="54B6AD79" w14:textId="77777777" w:rsidR="00445305" w:rsidRPr="000479A1" w:rsidRDefault="00445305" w:rsidP="000479A1">
      <w:pPr>
        <w:pStyle w:val="Tijeloteksta"/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 xml:space="preserve">Općini Štitar je od strane DVD-a dostavljen Program mjera i aktivnosti iz zaštite od požara u 2022. godini za vrijeme žetve i vršidbe, kao i akt kojim se utvrđuju obveze svih posjednika kombajna koji će sudjelovati u žetvi u 2022. godini, te raspored dežurstava za vrijeme žetve i vršidbe za 2022. godinu, </w:t>
      </w:r>
    </w:p>
    <w:p w14:paraId="65FD198E" w14:textId="22CD1A5E" w:rsidR="00FF1B0A" w:rsidRDefault="00FF1B0A" w:rsidP="0011183A">
      <w:pPr>
        <w:pStyle w:val="Tijeloteksta"/>
        <w:rPr>
          <w:rFonts w:asciiTheme="minorHAnsi" w:hAnsiTheme="minorHAnsi" w:cstheme="minorHAnsi"/>
        </w:rPr>
      </w:pPr>
    </w:p>
    <w:p w14:paraId="31794238" w14:textId="39ABB462" w:rsidR="000479A1" w:rsidRPr="000479A1" w:rsidRDefault="000479A1" w:rsidP="0011183A">
      <w:pPr>
        <w:pStyle w:val="Tijeloteksta"/>
        <w:rPr>
          <w:rFonts w:asciiTheme="minorHAnsi" w:hAnsiTheme="minorHAnsi" w:cstheme="minorHAnsi"/>
          <w:b/>
          <w:bCs/>
        </w:rPr>
      </w:pPr>
      <w:r w:rsidRPr="000479A1">
        <w:rPr>
          <w:rFonts w:asciiTheme="minorHAnsi" w:hAnsiTheme="minorHAnsi" w:cstheme="minorHAnsi"/>
          <w:b/>
          <w:bCs/>
        </w:rPr>
        <w:t>FINANCIJSKO IZVJEŠĆE</w:t>
      </w:r>
    </w:p>
    <w:p w14:paraId="69193433" w14:textId="7A748A3D" w:rsidR="0011183A" w:rsidRPr="000479A1" w:rsidRDefault="0011183A" w:rsidP="001739FF">
      <w:pPr>
        <w:pStyle w:val="Tijeloteksta"/>
        <w:jc w:val="both"/>
        <w:rPr>
          <w:rFonts w:asciiTheme="minorHAnsi" w:hAnsiTheme="minorHAnsi" w:cstheme="minorHAnsi"/>
        </w:rPr>
      </w:pPr>
      <w:r w:rsidRPr="000479A1">
        <w:rPr>
          <w:rFonts w:asciiTheme="minorHAnsi" w:hAnsiTheme="minorHAnsi" w:cstheme="minorHAnsi"/>
        </w:rPr>
        <w:t xml:space="preserve">Za 2022. godinu u proračunu Općine Štitar planirana su sredstva za djelatnost vatrogastva u iznosu od </w:t>
      </w:r>
      <w:r w:rsidR="000479A1">
        <w:rPr>
          <w:rFonts w:asciiTheme="minorHAnsi" w:hAnsiTheme="minorHAnsi" w:cstheme="minorHAnsi"/>
        </w:rPr>
        <w:t>210</w:t>
      </w:r>
      <w:r w:rsidRPr="000479A1">
        <w:rPr>
          <w:rFonts w:asciiTheme="minorHAnsi" w:hAnsiTheme="minorHAnsi" w:cstheme="minorHAnsi"/>
        </w:rPr>
        <w:t>.000,00 kuna</w:t>
      </w:r>
      <w:r w:rsidR="000E573D" w:rsidRPr="000479A1">
        <w:rPr>
          <w:rFonts w:asciiTheme="minorHAnsi" w:hAnsiTheme="minorHAnsi" w:cstheme="minorHAnsi"/>
        </w:rPr>
        <w:t xml:space="preserve">, </w:t>
      </w:r>
      <w:r w:rsidR="000479A1">
        <w:rPr>
          <w:rFonts w:asciiTheme="minorHAnsi" w:hAnsiTheme="minorHAnsi" w:cstheme="minorHAnsi"/>
        </w:rPr>
        <w:t xml:space="preserve">a isplaćeno je 214.555,00 kuna. </w:t>
      </w:r>
      <w:r w:rsidRPr="000479A1">
        <w:rPr>
          <w:rFonts w:asciiTheme="minorHAnsi" w:hAnsiTheme="minorHAnsi" w:cstheme="minorHAnsi"/>
        </w:rPr>
        <w:t xml:space="preserve"> </w:t>
      </w:r>
    </w:p>
    <w:p w14:paraId="3A861262" w14:textId="447C061A" w:rsidR="0011183A" w:rsidRPr="000479A1" w:rsidRDefault="0011183A" w:rsidP="0011183A">
      <w:pPr>
        <w:pStyle w:val="Tijeloteksta"/>
        <w:rPr>
          <w:rFonts w:asciiTheme="minorHAnsi" w:hAnsiTheme="minorHAnsi" w:cstheme="minorHAnsi"/>
        </w:rPr>
      </w:pPr>
    </w:p>
    <w:p w14:paraId="6FF9B0D8" w14:textId="59023618" w:rsidR="004555A6" w:rsidRPr="004555A6" w:rsidRDefault="004555A6" w:rsidP="004555A6">
      <w:pPr>
        <w:jc w:val="both"/>
        <w:rPr>
          <w:rFonts w:asciiTheme="minorHAnsi" w:hAnsiTheme="minorHAnsi" w:cstheme="minorHAnsi"/>
          <w:iCs/>
        </w:rPr>
      </w:pPr>
    </w:p>
    <w:p w14:paraId="715474DE" w14:textId="2046393F" w:rsidR="00C81C10" w:rsidRPr="004555A6" w:rsidRDefault="004555A6" w:rsidP="004555A6">
      <w:pPr>
        <w:jc w:val="both"/>
        <w:rPr>
          <w:rFonts w:asciiTheme="minorHAnsi" w:hAnsiTheme="minorHAnsi" w:cstheme="minorHAnsi"/>
          <w:b/>
          <w:bCs/>
          <w:iCs/>
        </w:rPr>
      </w:pP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iCs/>
        </w:rPr>
        <w:tab/>
      </w:r>
      <w:r w:rsidRPr="004555A6">
        <w:rPr>
          <w:rFonts w:asciiTheme="minorHAnsi" w:hAnsiTheme="minorHAnsi" w:cstheme="minorHAnsi"/>
          <w:b/>
          <w:bCs/>
          <w:iCs/>
        </w:rPr>
        <w:t xml:space="preserve">OPĆINSKI NAČELNIK: </w:t>
      </w:r>
    </w:p>
    <w:p w14:paraId="3D1A4951" w14:textId="0F90D9AF" w:rsidR="00C036B3" w:rsidRPr="004555A6" w:rsidRDefault="004555A6" w:rsidP="004555A6">
      <w:pPr>
        <w:pStyle w:val="Tijeloteksta"/>
        <w:spacing w:line="276" w:lineRule="auto"/>
        <w:ind w:left="5760" w:right="115"/>
        <w:jc w:val="both"/>
        <w:rPr>
          <w:rFonts w:asciiTheme="minorHAnsi" w:hAnsiTheme="minorHAnsi" w:cstheme="minorHAnsi"/>
          <w:sz w:val="22"/>
          <w:szCs w:val="22"/>
        </w:rPr>
      </w:pPr>
      <w:r w:rsidRPr="004555A6">
        <w:rPr>
          <w:rFonts w:asciiTheme="minorHAnsi" w:hAnsiTheme="minorHAnsi" w:cstheme="minorHAnsi"/>
          <w:sz w:val="22"/>
          <w:szCs w:val="22"/>
        </w:rPr>
        <w:t>Stje</w:t>
      </w:r>
      <w:r w:rsidR="0080152D" w:rsidRPr="004555A6">
        <w:rPr>
          <w:rFonts w:asciiTheme="minorHAnsi" w:hAnsiTheme="minorHAnsi" w:cstheme="minorHAnsi"/>
          <w:sz w:val="22"/>
          <w:szCs w:val="22"/>
        </w:rPr>
        <w:t xml:space="preserve">pan Gašparović, mag.iur. </w:t>
      </w:r>
      <w:r w:rsidR="00C036B3" w:rsidRPr="004555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4EEAA9" w14:textId="468D1EF9" w:rsidR="004555A6" w:rsidRDefault="004555A6" w:rsidP="004555A6">
      <w:pPr>
        <w:pStyle w:val="Tijeloteksta"/>
        <w:spacing w:line="276" w:lineRule="auto"/>
        <w:ind w:right="115"/>
        <w:jc w:val="both"/>
        <w:rPr>
          <w:rFonts w:asciiTheme="minorHAnsi" w:hAnsiTheme="minorHAnsi" w:cstheme="minorHAnsi"/>
        </w:rPr>
      </w:pPr>
    </w:p>
    <w:p w14:paraId="2EEA1E89" w14:textId="66A22CB5" w:rsidR="004555A6" w:rsidRDefault="004555A6" w:rsidP="004555A6">
      <w:pPr>
        <w:pStyle w:val="Tijeloteksta"/>
        <w:spacing w:line="276" w:lineRule="auto"/>
        <w:ind w:right="115"/>
        <w:jc w:val="both"/>
        <w:rPr>
          <w:rFonts w:asciiTheme="minorHAnsi" w:hAnsiTheme="minorHAnsi" w:cstheme="minorHAnsi"/>
        </w:rPr>
      </w:pPr>
    </w:p>
    <w:p w14:paraId="0E007500" w14:textId="77777777" w:rsidR="004555A6" w:rsidRDefault="004555A6" w:rsidP="004555A6">
      <w:pPr>
        <w:pStyle w:val="Tijeloteksta"/>
        <w:ind w:right="115"/>
        <w:jc w:val="both"/>
        <w:rPr>
          <w:rFonts w:asciiTheme="minorHAnsi" w:hAnsiTheme="minorHAnsi" w:cstheme="minorHAnsi"/>
          <w:sz w:val="20"/>
          <w:szCs w:val="20"/>
        </w:rPr>
      </w:pPr>
    </w:p>
    <w:p w14:paraId="42FBC054" w14:textId="77777777" w:rsidR="000E573D" w:rsidRPr="004555A6" w:rsidRDefault="000E573D" w:rsidP="000479A1">
      <w:pPr>
        <w:pStyle w:val="Tijeloteksta"/>
        <w:ind w:right="115"/>
        <w:jc w:val="both"/>
        <w:rPr>
          <w:rFonts w:asciiTheme="minorHAnsi" w:hAnsiTheme="minorHAnsi" w:cstheme="minorHAnsi"/>
          <w:sz w:val="20"/>
          <w:szCs w:val="20"/>
        </w:rPr>
      </w:pPr>
    </w:p>
    <w:sectPr w:rsidR="000E573D" w:rsidRPr="004555A6" w:rsidSect="009B4CC6">
      <w:footerReference w:type="default" r:id="rId8"/>
      <w:pgSz w:w="12240" w:h="15840"/>
      <w:pgMar w:top="1417" w:right="1417" w:bottom="1417" w:left="1417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CFC3" w14:textId="77777777" w:rsidR="00861EC4" w:rsidRDefault="00861EC4" w:rsidP="00467F16">
      <w:r>
        <w:separator/>
      </w:r>
    </w:p>
  </w:endnote>
  <w:endnote w:type="continuationSeparator" w:id="0">
    <w:p w14:paraId="01B7B7C1" w14:textId="77777777" w:rsidR="00861EC4" w:rsidRDefault="00861EC4" w:rsidP="0046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7577" w14:textId="2FCA4721" w:rsidR="00467F16" w:rsidRDefault="00000000">
    <w:pPr>
      <w:pStyle w:val="Tijeloteksta"/>
      <w:spacing w:line="14" w:lineRule="auto"/>
      <w:rPr>
        <w:sz w:val="20"/>
      </w:rPr>
    </w:pPr>
    <w:r>
      <w:pict w14:anchorId="1DA851B0">
        <v:line id="_x0000_s1027" style="position:absolute;z-index:-252821504;mso-position-horizontal-relative:page;mso-position-vertical-relative:page" from="577.55pt,761.5pt" to="610.55pt,761.5pt" strokecolor="#7e7e7e" strokeweight=".16936mm">
          <w10:wrap anchorx="page" anchory="page"/>
        </v:line>
      </w:pict>
    </w:r>
    <w:r>
      <w:pict w14:anchorId="5D527F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87.05pt;margin-top:762.2pt;width:14.1pt;height:13.05pt;z-index:-252819456;mso-position-horizontal-relative:page;mso-position-vertical-relative:page" filled="f" stroked="f">
          <v:textbox style="mso-next-textbox:#_x0000_s1025" inset="0,0,0,0">
            <w:txbxContent>
              <w:p w14:paraId="55645C40" w14:textId="77777777" w:rsidR="00467F16" w:rsidRPr="009B4CC6" w:rsidRDefault="00AD5BC7">
                <w:pPr>
                  <w:spacing w:before="10"/>
                  <w:ind w:left="40"/>
                  <w:rPr>
                    <w:rFonts w:asciiTheme="minorHAnsi" w:hAnsiTheme="minorHAnsi" w:cstheme="minorHAnsi"/>
                  </w:rPr>
                </w:pPr>
                <w:r w:rsidRPr="009B4CC6">
                  <w:rPr>
                    <w:rFonts w:asciiTheme="minorHAnsi" w:hAnsiTheme="minorHAnsi" w:cstheme="minorHAnsi"/>
                  </w:rPr>
                  <w:fldChar w:fldCharType="begin"/>
                </w:r>
                <w:r w:rsidR="007C2CE8" w:rsidRPr="009B4CC6">
                  <w:rPr>
                    <w:rFonts w:asciiTheme="minorHAnsi" w:hAnsiTheme="minorHAnsi" w:cstheme="minorHAnsi"/>
                  </w:rPr>
                  <w:instrText xml:space="preserve"> PAGE </w:instrText>
                </w:r>
                <w:r w:rsidRPr="009B4CC6">
                  <w:rPr>
                    <w:rFonts w:asciiTheme="minorHAnsi" w:hAnsiTheme="minorHAnsi" w:cstheme="minorHAnsi"/>
                  </w:rPr>
                  <w:fldChar w:fldCharType="separate"/>
                </w:r>
                <w:r w:rsidR="00EA15E6">
                  <w:rPr>
                    <w:rFonts w:asciiTheme="minorHAnsi" w:hAnsiTheme="minorHAnsi" w:cstheme="minorHAnsi"/>
                    <w:noProof/>
                  </w:rPr>
                  <w:t>3</w:t>
                </w:r>
                <w:r w:rsidRPr="009B4CC6">
                  <w:rPr>
                    <w:rFonts w:asciiTheme="minorHAnsi" w:hAnsiTheme="minorHAnsi" w:cs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977A" w14:textId="77777777" w:rsidR="00861EC4" w:rsidRDefault="00861EC4" w:rsidP="00467F16">
      <w:r>
        <w:separator/>
      </w:r>
    </w:p>
  </w:footnote>
  <w:footnote w:type="continuationSeparator" w:id="0">
    <w:p w14:paraId="62BE487E" w14:textId="77777777" w:rsidR="00861EC4" w:rsidRDefault="00861EC4" w:rsidP="0046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A387B"/>
    <w:multiLevelType w:val="hybridMultilevel"/>
    <w:tmpl w:val="27E4A092"/>
    <w:lvl w:ilvl="0" w:tplc="7C0420E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2518D"/>
    <w:multiLevelType w:val="multilevel"/>
    <w:tmpl w:val="00729628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4"/>
      <w:numFmt w:val="decimal"/>
      <w:isLgl/>
      <w:lvlText w:val="%1.%2."/>
      <w:lvlJc w:val="left"/>
      <w:pPr>
        <w:ind w:left="2988" w:hanging="720"/>
      </w:pPr>
    </w:lvl>
    <w:lvl w:ilvl="2">
      <w:start w:val="1"/>
      <w:numFmt w:val="decimal"/>
      <w:isLgl/>
      <w:lvlText w:val="%1.%2.%3."/>
      <w:lvlJc w:val="left"/>
      <w:pPr>
        <w:ind w:left="2988" w:hanging="720"/>
      </w:pPr>
    </w:lvl>
    <w:lvl w:ilvl="3">
      <w:start w:val="1"/>
      <w:numFmt w:val="decimal"/>
      <w:isLgl/>
      <w:lvlText w:val="%1.%2.%3.%4."/>
      <w:lvlJc w:val="left"/>
      <w:pPr>
        <w:ind w:left="3348" w:hanging="1080"/>
      </w:pPr>
    </w:lvl>
    <w:lvl w:ilvl="4">
      <w:start w:val="1"/>
      <w:numFmt w:val="decimal"/>
      <w:isLgl/>
      <w:lvlText w:val="%1.%2.%3.%4.%5."/>
      <w:lvlJc w:val="left"/>
      <w:pPr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ind w:left="3708" w:hanging="1440"/>
      </w:pPr>
    </w:lvl>
    <w:lvl w:ilvl="6">
      <w:start w:val="1"/>
      <w:numFmt w:val="decimal"/>
      <w:isLgl/>
      <w:lvlText w:val="%1.%2.%3.%4.%5.%6.%7."/>
      <w:lvlJc w:val="left"/>
      <w:pPr>
        <w:ind w:left="3708" w:hanging="1440"/>
      </w:p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</w:lvl>
  </w:abstractNum>
  <w:abstractNum w:abstractNumId="2" w15:restartNumberingAfterBreak="0">
    <w:nsid w:val="43AA1196"/>
    <w:multiLevelType w:val="hybridMultilevel"/>
    <w:tmpl w:val="21F4E556"/>
    <w:lvl w:ilvl="0" w:tplc="CF824156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D7624564">
      <w:numFmt w:val="bullet"/>
      <w:lvlText w:val="•"/>
      <w:lvlJc w:val="left"/>
      <w:pPr>
        <w:ind w:left="1840" w:hanging="361"/>
      </w:pPr>
      <w:rPr>
        <w:rFonts w:hint="default"/>
        <w:lang w:val="hr-HR" w:eastAsia="hr-HR" w:bidi="hr-HR"/>
      </w:rPr>
    </w:lvl>
    <w:lvl w:ilvl="2" w:tplc="669A87B0">
      <w:numFmt w:val="bullet"/>
      <w:lvlText w:val="•"/>
      <w:lvlJc w:val="left"/>
      <w:pPr>
        <w:ind w:left="2860" w:hanging="361"/>
      </w:pPr>
      <w:rPr>
        <w:rFonts w:hint="default"/>
        <w:lang w:val="hr-HR" w:eastAsia="hr-HR" w:bidi="hr-HR"/>
      </w:rPr>
    </w:lvl>
    <w:lvl w:ilvl="3" w:tplc="09627908">
      <w:numFmt w:val="bullet"/>
      <w:lvlText w:val="•"/>
      <w:lvlJc w:val="left"/>
      <w:pPr>
        <w:ind w:left="3880" w:hanging="361"/>
      </w:pPr>
      <w:rPr>
        <w:rFonts w:hint="default"/>
        <w:lang w:val="hr-HR" w:eastAsia="hr-HR" w:bidi="hr-HR"/>
      </w:rPr>
    </w:lvl>
    <w:lvl w:ilvl="4" w:tplc="CDCED282">
      <w:numFmt w:val="bullet"/>
      <w:lvlText w:val="•"/>
      <w:lvlJc w:val="left"/>
      <w:pPr>
        <w:ind w:left="4900" w:hanging="361"/>
      </w:pPr>
      <w:rPr>
        <w:rFonts w:hint="default"/>
        <w:lang w:val="hr-HR" w:eastAsia="hr-HR" w:bidi="hr-HR"/>
      </w:rPr>
    </w:lvl>
    <w:lvl w:ilvl="5" w:tplc="3ACC0082">
      <w:numFmt w:val="bullet"/>
      <w:lvlText w:val="•"/>
      <w:lvlJc w:val="left"/>
      <w:pPr>
        <w:ind w:left="5920" w:hanging="361"/>
      </w:pPr>
      <w:rPr>
        <w:rFonts w:hint="default"/>
        <w:lang w:val="hr-HR" w:eastAsia="hr-HR" w:bidi="hr-HR"/>
      </w:rPr>
    </w:lvl>
    <w:lvl w:ilvl="6" w:tplc="C5AE499E">
      <w:numFmt w:val="bullet"/>
      <w:lvlText w:val="•"/>
      <w:lvlJc w:val="left"/>
      <w:pPr>
        <w:ind w:left="6940" w:hanging="361"/>
      </w:pPr>
      <w:rPr>
        <w:rFonts w:hint="default"/>
        <w:lang w:val="hr-HR" w:eastAsia="hr-HR" w:bidi="hr-HR"/>
      </w:rPr>
    </w:lvl>
    <w:lvl w:ilvl="7" w:tplc="C00ADAF4">
      <w:numFmt w:val="bullet"/>
      <w:lvlText w:val="•"/>
      <w:lvlJc w:val="left"/>
      <w:pPr>
        <w:ind w:left="7960" w:hanging="361"/>
      </w:pPr>
      <w:rPr>
        <w:rFonts w:hint="default"/>
        <w:lang w:val="hr-HR" w:eastAsia="hr-HR" w:bidi="hr-HR"/>
      </w:rPr>
    </w:lvl>
    <w:lvl w:ilvl="8" w:tplc="704A276E">
      <w:numFmt w:val="bullet"/>
      <w:lvlText w:val="•"/>
      <w:lvlJc w:val="left"/>
      <w:pPr>
        <w:ind w:left="8980" w:hanging="361"/>
      </w:pPr>
      <w:rPr>
        <w:rFonts w:hint="default"/>
        <w:lang w:val="hr-HR" w:eastAsia="hr-HR" w:bidi="hr-HR"/>
      </w:rPr>
    </w:lvl>
  </w:abstractNum>
  <w:abstractNum w:abstractNumId="3" w15:restartNumberingAfterBreak="0">
    <w:nsid w:val="48B51C99"/>
    <w:multiLevelType w:val="hybridMultilevel"/>
    <w:tmpl w:val="0CBCE664"/>
    <w:lvl w:ilvl="0" w:tplc="B7BE6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90079"/>
    <w:multiLevelType w:val="hybridMultilevel"/>
    <w:tmpl w:val="D92AB940"/>
    <w:lvl w:ilvl="0" w:tplc="445AB9E4">
      <w:start w:val="1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056FCD"/>
    <w:multiLevelType w:val="hybridMultilevel"/>
    <w:tmpl w:val="94608AA6"/>
    <w:lvl w:ilvl="0" w:tplc="9A702C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43758"/>
    <w:multiLevelType w:val="hybridMultilevel"/>
    <w:tmpl w:val="F9BC4056"/>
    <w:lvl w:ilvl="0" w:tplc="1CBEF406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AA3E79"/>
    <w:multiLevelType w:val="hybridMultilevel"/>
    <w:tmpl w:val="354E82F2"/>
    <w:lvl w:ilvl="0" w:tplc="EB5EF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2654">
    <w:abstractNumId w:val="2"/>
  </w:num>
  <w:num w:numId="2" w16cid:durableId="2088501537">
    <w:abstractNumId w:val="6"/>
  </w:num>
  <w:num w:numId="3" w16cid:durableId="2051302785">
    <w:abstractNumId w:val="5"/>
  </w:num>
  <w:num w:numId="4" w16cid:durableId="53816168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753347">
    <w:abstractNumId w:val="4"/>
  </w:num>
  <w:num w:numId="6" w16cid:durableId="672492730">
    <w:abstractNumId w:val="7"/>
  </w:num>
  <w:num w:numId="7" w16cid:durableId="34892759">
    <w:abstractNumId w:val="3"/>
  </w:num>
  <w:num w:numId="8" w16cid:durableId="76927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F16"/>
    <w:rsid w:val="00040FE3"/>
    <w:rsid w:val="000479A1"/>
    <w:rsid w:val="00066F93"/>
    <w:rsid w:val="00072B68"/>
    <w:rsid w:val="000811EE"/>
    <w:rsid w:val="000E573D"/>
    <w:rsid w:val="0011183A"/>
    <w:rsid w:val="00153978"/>
    <w:rsid w:val="0016683C"/>
    <w:rsid w:val="001739FF"/>
    <w:rsid w:val="001A3982"/>
    <w:rsid w:val="001B559D"/>
    <w:rsid w:val="0025008A"/>
    <w:rsid w:val="00296A9C"/>
    <w:rsid w:val="002E1EDF"/>
    <w:rsid w:val="0030149D"/>
    <w:rsid w:val="0034573E"/>
    <w:rsid w:val="0035600C"/>
    <w:rsid w:val="003831D1"/>
    <w:rsid w:val="00445305"/>
    <w:rsid w:val="004555A6"/>
    <w:rsid w:val="00467F16"/>
    <w:rsid w:val="00567ADD"/>
    <w:rsid w:val="005A6651"/>
    <w:rsid w:val="005B172C"/>
    <w:rsid w:val="00705798"/>
    <w:rsid w:val="007C2CE8"/>
    <w:rsid w:val="0080152D"/>
    <w:rsid w:val="00830E83"/>
    <w:rsid w:val="00853422"/>
    <w:rsid w:val="00861EC4"/>
    <w:rsid w:val="008D31DB"/>
    <w:rsid w:val="00911C75"/>
    <w:rsid w:val="00920AF3"/>
    <w:rsid w:val="00936B45"/>
    <w:rsid w:val="00953040"/>
    <w:rsid w:val="009B4CC6"/>
    <w:rsid w:val="00AC02C5"/>
    <w:rsid w:val="00AD5BC7"/>
    <w:rsid w:val="00B277ED"/>
    <w:rsid w:val="00B46155"/>
    <w:rsid w:val="00C036B3"/>
    <w:rsid w:val="00C21585"/>
    <w:rsid w:val="00C331AC"/>
    <w:rsid w:val="00C81C10"/>
    <w:rsid w:val="00EA15E6"/>
    <w:rsid w:val="00F322C0"/>
    <w:rsid w:val="00F75D36"/>
    <w:rsid w:val="00F920E6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B1A4"/>
  <w15:docId w15:val="{54003382-EC68-4F31-80A4-D0C135E1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7F16"/>
    <w:rPr>
      <w:rFonts w:ascii="Times New Roman" w:eastAsia="Times New Roman" w:hAnsi="Times New Roman" w:cs="Times New Roman"/>
      <w:lang w:val="hr-HR" w:eastAsia="hr-HR" w:bidi="hr-HR"/>
    </w:rPr>
  </w:style>
  <w:style w:type="paragraph" w:styleId="Naslov4">
    <w:name w:val="heading 4"/>
    <w:basedOn w:val="Normal"/>
    <w:next w:val="Normal"/>
    <w:link w:val="Naslov4Char"/>
    <w:uiPriority w:val="9"/>
    <w:qFormat/>
    <w:rsid w:val="00C81C10"/>
    <w:pPr>
      <w:keepNext/>
      <w:widowControl/>
      <w:autoSpaceDE/>
      <w:autoSpaceDN/>
      <w:jc w:val="both"/>
      <w:outlineLvl w:val="3"/>
    </w:pPr>
    <w:rPr>
      <w:rFonts w:eastAsiaTheme="minorEastAsia"/>
      <w:b/>
      <w:szCs w:val="20"/>
      <w:lang w:val="en-GB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467F16"/>
    <w:rPr>
      <w:sz w:val="24"/>
      <w:szCs w:val="24"/>
    </w:rPr>
  </w:style>
  <w:style w:type="paragraph" w:customStyle="1" w:styleId="Naslov11">
    <w:name w:val="Naslov 11"/>
    <w:basedOn w:val="Normal"/>
    <w:uiPriority w:val="1"/>
    <w:qFormat/>
    <w:rsid w:val="00467F16"/>
    <w:pPr>
      <w:ind w:left="100"/>
      <w:outlineLvl w:val="1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467F16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467F16"/>
    <w:pPr>
      <w:spacing w:line="234" w:lineRule="exact"/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30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040"/>
    <w:rPr>
      <w:rFonts w:ascii="Tahoma" w:eastAsia="Times New Roman" w:hAnsi="Tahoma" w:cs="Tahoma"/>
      <w:sz w:val="16"/>
      <w:szCs w:val="16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830E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0E83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830E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0E83"/>
    <w:rPr>
      <w:rFonts w:ascii="Times New Roman" w:eastAsia="Times New Roman" w:hAnsi="Times New Roman" w:cs="Times New Roman"/>
      <w:lang w:val="hr-HR" w:eastAsia="hr-HR" w:bidi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322C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322C0"/>
    <w:rPr>
      <w:rFonts w:ascii="Times New Roman" w:eastAsia="Times New Roman" w:hAnsi="Times New Roman" w:cs="Times New Roman"/>
      <w:lang w:val="hr-HR" w:eastAsia="hr-HR" w:bidi="hr-HR"/>
    </w:rPr>
  </w:style>
  <w:style w:type="paragraph" w:styleId="Tijeloteksta3">
    <w:name w:val="Body Text 3"/>
    <w:basedOn w:val="Normal"/>
    <w:link w:val="Tijeloteksta3Char"/>
    <w:uiPriority w:val="99"/>
    <w:unhideWhenUsed/>
    <w:rsid w:val="00F322C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F322C0"/>
    <w:rPr>
      <w:rFonts w:ascii="Times New Roman" w:eastAsia="Times New Roman" w:hAnsi="Times New Roman" w:cs="Times New Roman"/>
      <w:sz w:val="16"/>
      <w:szCs w:val="16"/>
      <w:lang w:val="hr-HR" w:eastAsia="hr-HR" w:bidi="hr-HR"/>
    </w:rPr>
  </w:style>
  <w:style w:type="character" w:customStyle="1" w:styleId="Naslov4Char">
    <w:name w:val="Naslov 4 Char"/>
    <w:basedOn w:val="Zadanifontodlomka"/>
    <w:link w:val="Naslov4"/>
    <w:uiPriority w:val="9"/>
    <w:rsid w:val="00C81C10"/>
    <w:rPr>
      <w:rFonts w:ascii="Times New Roman" w:eastAsiaTheme="minorEastAsia" w:hAnsi="Times New Roman" w:cs="Times New Roman"/>
      <w:b/>
      <w:szCs w:val="20"/>
      <w:lang w:val="en-GB" w:eastAsia="hr-HR"/>
    </w:rPr>
  </w:style>
  <w:style w:type="paragraph" w:styleId="StandardWeb">
    <w:name w:val="Normal (Web)"/>
    <w:basedOn w:val="Normal"/>
    <w:uiPriority w:val="99"/>
    <w:unhideWhenUsed/>
    <w:rsid w:val="00F75D3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veza">
    <w:name w:val="Hyperlink"/>
    <w:basedOn w:val="Zadanifontodlomka"/>
    <w:uiPriority w:val="99"/>
    <w:semiHidden/>
    <w:unhideWhenUsed/>
    <w:rsid w:val="00445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JVP Opatija</dc:creator>
  <cp:lastModifiedBy>Procelnik Opcina Stitar</cp:lastModifiedBy>
  <cp:revision>8</cp:revision>
  <dcterms:created xsi:type="dcterms:W3CDTF">2021-01-22T11:10:00Z</dcterms:created>
  <dcterms:modified xsi:type="dcterms:W3CDTF">2023-01-11T13:34:00Z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2021-01-22T00:00:00Z</vt:filetime>
  </property>
</Properties>
</file>