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80D0" w14:textId="04A31944" w:rsidR="00E26A5C" w:rsidRPr="006A5794" w:rsidRDefault="00E26A5C" w:rsidP="00E26A5C">
      <w:pPr>
        <w:spacing w:after="0"/>
        <w:rPr>
          <w:rFonts w:ascii="Calibri" w:hAnsi="Calibri" w:cs="Calibri"/>
          <w:i/>
        </w:rPr>
      </w:pPr>
      <w:r w:rsidRPr="006A5794">
        <w:rPr>
          <w:rFonts w:ascii="Calibri" w:hAnsi="Calibri" w:cs="Calibri"/>
          <w:b/>
        </w:rPr>
        <w:t xml:space="preserve">               </w:t>
      </w:r>
      <w:r w:rsidRPr="006A5794">
        <w:rPr>
          <w:rFonts w:ascii="Calibri" w:hAnsi="Calibri" w:cs="Calibri"/>
          <w:i/>
          <w:noProof/>
        </w:rPr>
        <w:drawing>
          <wp:inline distT="0" distB="0" distL="0" distR="0" wp14:anchorId="0FE890FA" wp14:editId="7DAD83B8">
            <wp:extent cx="443865" cy="464185"/>
            <wp:effectExtent l="0" t="0" r="0" b="0"/>
            <wp:docPr id="98926505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794">
        <w:rPr>
          <w:rFonts w:ascii="Calibri" w:hAnsi="Calibri" w:cs="Calibri"/>
          <w:i/>
        </w:rPr>
        <w:t xml:space="preserve">                                                                              </w:t>
      </w:r>
    </w:p>
    <w:p w14:paraId="0F709C08" w14:textId="77777777" w:rsidR="00E26A5C" w:rsidRPr="002667C6" w:rsidRDefault="00E26A5C" w:rsidP="00E26A5C">
      <w:pPr>
        <w:spacing w:after="0"/>
        <w:rPr>
          <w:rFonts w:ascii="Calibri" w:hAnsi="Calibri" w:cs="Calibri"/>
          <w:b/>
          <w:sz w:val="24"/>
          <w:szCs w:val="24"/>
        </w:rPr>
      </w:pPr>
      <w:r w:rsidRPr="002667C6">
        <w:rPr>
          <w:rFonts w:ascii="Calibri" w:hAnsi="Calibri" w:cs="Calibri"/>
          <w:b/>
          <w:sz w:val="24"/>
          <w:szCs w:val="24"/>
        </w:rPr>
        <w:t>REPUBLIKA  HRVATSKA</w:t>
      </w:r>
    </w:p>
    <w:p w14:paraId="6E1EAB08" w14:textId="77777777" w:rsidR="00E26A5C" w:rsidRPr="002667C6" w:rsidRDefault="00E26A5C" w:rsidP="00E26A5C">
      <w:pPr>
        <w:spacing w:after="0"/>
        <w:rPr>
          <w:rFonts w:ascii="Calibri" w:hAnsi="Calibri" w:cs="Calibri"/>
          <w:b/>
          <w:sz w:val="24"/>
          <w:szCs w:val="24"/>
        </w:rPr>
      </w:pPr>
      <w:r w:rsidRPr="002667C6">
        <w:rPr>
          <w:rFonts w:ascii="Calibri" w:hAnsi="Calibri" w:cs="Calibri"/>
          <w:b/>
          <w:sz w:val="24"/>
          <w:szCs w:val="24"/>
        </w:rPr>
        <w:t>VUKOVARSKO-SRIJEMSKA ŽUPANIJA</w:t>
      </w:r>
    </w:p>
    <w:p w14:paraId="299440BA" w14:textId="77777777" w:rsidR="00E26A5C" w:rsidRPr="002667C6" w:rsidRDefault="00E26A5C" w:rsidP="00E26A5C">
      <w:pPr>
        <w:spacing w:after="0"/>
        <w:rPr>
          <w:rFonts w:ascii="Calibri" w:hAnsi="Calibri" w:cs="Calibri"/>
          <w:b/>
          <w:sz w:val="24"/>
          <w:szCs w:val="24"/>
        </w:rPr>
      </w:pPr>
      <w:r w:rsidRPr="002667C6">
        <w:rPr>
          <w:rFonts w:ascii="Calibri" w:hAnsi="Calibri" w:cs="Calibri"/>
          <w:b/>
          <w:sz w:val="24"/>
          <w:szCs w:val="24"/>
        </w:rPr>
        <w:t>OPĆINA  ŠTITAR</w:t>
      </w:r>
    </w:p>
    <w:p w14:paraId="3783EBEC" w14:textId="77777777" w:rsidR="00E26A5C" w:rsidRPr="002667C6" w:rsidRDefault="00E26A5C" w:rsidP="00E26A5C">
      <w:pPr>
        <w:spacing w:after="0"/>
        <w:rPr>
          <w:rFonts w:ascii="Calibri" w:hAnsi="Calibri" w:cs="Calibri"/>
          <w:b/>
          <w:sz w:val="24"/>
          <w:szCs w:val="24"/>
        </w:rPr>
      </w:pPr>
      <w:r w:rsidRPr="002667C6">
        <w:rPr>
          <w:rFonts w:ascii="Calibri" w:hAnsi="Calibri" w:cs="Calibri"/>
          <w:b/>
          <w:sz w:val="24"/>
          <w:szCs w:val="24"/>
        </w:rPr>
        <w:t>OPĆINSKO VIJEĆE</w:t>
      </w:r>
    </w:p>
    <w:p w14:paraId="5AFE9A18" w14:textId="77777777" w:rsidR="00E26A5C" w:rsidRPr="002667C6" w:rsidRDefault="00E26A5C" w:rsidP="00E26A5C">
      <w:pPr>
        <w:spacing w:after="0"/>
        <w:rPr>
          <w:rFonts w:ascii="Calibri" w:hAnsi="Calibri" w:cs="Calibri"/>
          <w:sz w:val="24"/>
          <w:szCs w:val="24"/>
        </w:rPr>
      </w:pPr>
    </w:p>
    <w:p w14:paraId="746A70FE" w14:textId="08424649" w:rsidR="00E26A5C" w:rsidRPr="002667C6" w:rsidRDefault="00E26A5C" w:rsidP="00E26A5C">
      <w:pPr>
        <w:spacing w:after="0"/>
        <w:rPr>
          <w:rFonts w:ascii="Calibri" w:hAnsi="Calibri" w:cs="Calibri"/>
          <w:sz w:val="24"/>
          <w:szCs w:val="24"/>
        </w:rPr>
      </w:pPr>
      <w:r w:rsidRPr="002667C6">
        <w:rPr>
          <w:rFonts w:ascii="Calibri" w:hAnsi="Calibri" w:cs="Calibri"/>
          <w:sz w:val="24"/>
          <w:szCs w:val="24"/>
        </w:rPr>
        <w:t>KLASA:</w:t>
      </w:r>
      <w:r w:rsidRPr="002667C6">
        <w:rPr>
          <w:rFonts w:ascii="Calibri" w:hAnsi="Calibri" w:cs="Calibri"/>
          <w:sz w:val="24"/>
          <w:szCs w:val="24"/>
        </w:rPr>
        <w:t xml:space="preserve"> 320-02/23-01/06</w:t>
      </w:r>
    </w:p>
    <w:p w14:paraId="327DBE27" w14:textId="21C50CFF" w:rsidR="00E26A5C" w:rsidRPr="002667C6" w:rsidRDefault="00E26A5C" w:rsidP="00E26A5C">
      <w:pPr>
        <w:spacing w:after="0"/>
        <w:rPr>
          <w:rFonts w:ascii="Calibri" w:hAnsi="Calibri" w:cs="Calibri"/>
          <w:sz w:val="24"/>
          <w:szCs w:val="24"/>
        </w:rPr>
      </w:pPr>
      <w:r w:rsidRPr="002667C6">
        <w:rPr>
          <w:rFonts w:ascii="Calibri" w:hAnsi="Calibri" w:cs="Calibri"/>
          <w:sz w:val="24"/>
          <w:szCs w:val="24"/>
        </w:rPr>
        <w:t xml:space="preserve">UR.BROJ: </w:t>
      </w:r>
      <w:r w:rsidRPr="002667C6">
        <w:rPr>
          <w:rFonts w:ascii="Calibri" w:hAnsi="Calibri" w:cs="Calibri"/>
          <w:sz w:val="24"/>
          <w:szCs w:val="24"/>
        </w:rPr>
        <w:t>2196-25-01-23-1</w:t>
      </w:r>
    </w:p>
    <w:p w14:paraId="1CF4BE01" w14:textId="56067255" w:rsidR="00E26A5C" w:rsidRPr="002667C6" w:rsidRDefault="00E26A5C" w:rsidP="00E26A5C">
      <w:pPr>
        <w:spacing w:after="0"/>
        <w:rPr>
          <w:rFonts w:ascii="Calibri" w:hAnsi="Calibri" w:cs="Calibri"/>
          <w:sz w:val="24"/>
          <w:szCs w:val="24"/>
        </w:rPr>
      </w:pPr>
      <w:r w:rsidRPr="002667C6">
        <w:rPr>
          <w:rFonts w:ascii="Calibri" w:hAnsi="Calibri" w:cs="Calibri"/>
          <w:sz w:val="24"/>
          <w:szCs w:val="24"/>
        </w:rPr>
        <w:t xml:space="preserve">Štitar, </w:t>
      </w:r>
      <w:r w:rsidRPr="002667C6">
        <w:rPr>
          <w:rFonts w:ascii="Calibri" w:hAnsi="Calibri" w:cs="Calibri"/>
          <w:sz w:val="24"/>
          <w:szCs w:val="24"/>
        </w:rPr>
        <w:t xml:space="preserve">25. listopad </w:t>
      </w:r>
      <w:r w:rsidRPr="002667C6">
        <w:rPr>
          <w:rFonts w:ascii="Calibri" w:hAnsi="Calibri" w:cs="Calibri"/>
          <w:sz w:val="24"/>
          <w:szCs w:val="24"/>
        </w:rPr>
        <w:t xml:space="preserve">2023. godine </w:t>
      </w:r>
    </w:p>
    <w:p w14:paraId="53F31448" w14:textId="77777777" w:rsidR="00E26A5C" w:rsidRPr="002667C6" w:rsidRDefault="00E26A5C" w:rsidP="00E26A5C">
      <w:pPr>
        <w:spacing w:after="0"/>
        <w:rPr>
          <w:rFonts w:ascii="Calibri" w:hAnsi="Calibri" w:cs="Calibri"/>
          <w:sz w:val="24"/>
          <w:szCs w:val="24"/>
        </w:rPr>
      </w:pPr>
    </w:p>
    <w:p w14:paraId="5EFDBC48" w14:textId="505D0BCF" w:rsidR="007C58AB" w:rsidRPr="002667C6" w:rsidRDefault="007C58AB" w:rsidP="00E26A5C">
      <w:pPr>
        <w:jc w:val="both"/>
        <w:rPr>
          <w:rFonts w:cstheme="minorHAnsi"/>
          <w:sz w:val="24"/>
          <w:szCs w:val="24"/>
        </w:rPr>
      </w:pP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>Sukladno toč</w:t>
      </w:r>
      <w:r w:rsidR="009C74B2" w:rsidRPr="002667C6">
        <w:rPr>
          <w:rFonts w:eastAsia="SimSun" w:cstheme="minorHAnsi"/>
          <w:kern w:val="2"/>
          <w:sz w:val="24"/>
          <w:szCs w:val="24"/>
          <w:lang w:eastAsia="zh-CN" w:bidi="hi-IN"/>
        </w:rPr>
        <w:t>.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 III. Odluke o oslobađanju plaćanja zakupnine i naknade za korištenje poljoprivrednog zemljišta u vlasništvu Republike Hrvatske („Narodne novine</w:t>
      </w:r>
      <w:r w:rsidR="000D5C80" w:rsidRPr="002667C6">
        <w:rPr>
          <w:rFonts w:eastAsia="SimSun" w:cstheme="minorHAnsi"/>
          <w:kern w:val="2"/>
          <w:sz w:val="24"/>
          <w:szCs w:val="24"/>
          <w:lang w:eastAsia="zh-CN" w:bidi="hi-IN"/>
        </w:rPr>
        <w:t>“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 br. 107/2023) </w:t>
      </w:r>
      <w:r w:rsidR="009C74B2" w:rsidRPr="002667C6">
        <w:rPr>
          <w:rFonts w:cstheme="minorHAnsi"/>
          <w:sz w:val="24"/>
          <w:szCs w:val="24"/>
        </w:rPr>
        <w:t>te temeljem članka 35. Statuta Općine Štitar („Službeni vjesnik</w:t>
      </w:r>
      <w:r w:rsidR="000D5C80" w:rsidRPr="002667C6">
        <w:rPr>
          <w:rFonts w:cstheme="minorHAnsi"/>
          <w:sz w:val="24"/>
          <w:szCs w:val="24"/>
        </w:rPr>
        <w:t>“</w:t>
      </w:r>
      <w:r w:rsidR="009C74B2" w:rsidRPr="002667C6">
        <w:rPr>
          <w:rFonts w:cstheme="minorHAnsi"/>
          <w:sz w:val="24"/>
          <w:szCs w:val="24"/>
        </w:rPr>
        <w:t xml:space="preserve"> Vukovarsko-srijemske županije br.: 03/13, 05 /18, 08/20, 05/21 i 03/22),  Općinsko vijeće Općine Štitar na 26. redovnoj sjednici održanoj </w:t>
      </w:r>
      <w:r w:rsidR="000D5C80" w:rsidRPr="002667C6">
        <w:rPr>
          <w:rFonts w:cstheme="minorHAnsi"/>
          <w:sz w:val="24"/>
          <w:szCs w:val="24"/>
        </w:rPr>
        <w:t>25. listopada</w:t>
      </w:r>
      <w:r w:rsidR="009C74B2" w:rsidRPr="002667C6">
        <w:rPr>
          <w:rFonts w:cstheme="minorHAnsi"/>
          <w:sz w:val="24"/>
          <w:szCs w:val="24"/>
        </w:rPr>
        <w:t xml:space="preserve"> 2023. godine, donijelo je:</w:t>
      </w:r>
    </w:p>
    <w:p w14:paraId="472CECB3" w14:textId="77777777" w:rsidR="007C58AB" w:rsidRPr="002667C6" w:rsidRDefault="007C58AB" w:rsidP="007C58AB">
      <w:pPr>
        <w:suppressAutoHyphens/>
        <w:spacing w:after="0" w:line="240" w:lineRule="auto"/>
        <w:ind w:firstLine="708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</w:p>
    <w:p w14:paraId="21816100" w14:textId="77777777" w:rsidR="007C58AB" w:rsidRPr="002667C6" w:rsidRDefault="007C58AB" w:rsidP="00197D67">
      <w:pPr>
        <w:suppressAutoHyphens/>
        <w:spacing w:after="0" w:line="240" w:lineRule="auto"/>
        <w:jc w:val="center"/>
        <w:rPr>
          <w:rFonts w:eastAsia="SimSun" w:cstheme="minorHAnsi"/>
          <w:b/>
          <w:kern w:val="2"/>
          <w:sz w:val="24"/>
          <w:szCs w:val="24"/>
          <w:lang w:eastAsia="zh-CN" w:bidi="hi-IN"/>
        </w:rPr>
      </w:pPr>
      <w:r w:rsidRPr="002667C6">
        <w:rPr>
          <w:rFonts w:eastAsia="SimSun" w:cstheme="minorHAnsi"/>
          <w:b/>
          <w:kern w:val="2"/>
          <w:sz w:val="24"/>
          <w:szCs w:val="24"/>
          <w:lang w:eastAsia="zh-CN" w:bidi="hi-IN"/>
        </w:rPr>
        <w:t>ODLUKU</w:t>
      </w:r>
    </w:p>
    <w:p w14:paraId="16566D87" w14:textId="77777777" w:rsidR="009C74B2" w:rsidRPr="002667C6" w:rsidRDefault="007C58AB" w:rsidP="00197D67">
      <w:pPr>
        <w:suppressAutoHyphens/>
        <w:spacing w:after="0" w:line="240" w:lineRule="auto"/>
        <w:jc w:val="center"/>
        <w:rPr>
          <w:rFonts w:eastAsia="SimSun" w:cstheme="minorHAnsi"/>
          <w:b/>
          <w:kern w:val="2"/>
          <w:sz w:val="24"/>
          <w:szCs w:val="24"/>
          <w:lang w:eastAsia="zh-CN" w:bidi="hi-IN"/>
        </w:rPr>
      </w:pPr>
      <w:r w:rsidRPr="002667C6">
        <w:rPr>
          <w:rFonts w:eastAsia="SimSun" w:cstheme="minorHAnsi"/>
          <w:b/>
          <w:kern w:val="2"/>
          <w:sz w:val="24"/>
          <w:szCs w:val="24"/>
          <w:lang w:eastAsia="zh-CN" w:bidi="hi-IN"/>
        </w:rPr>
        <w:t xml:space="preserve">O OSLOBAĐANJU PLAĆANJA ZAKUPNINE I NAKNADE </w:t>
      </w:r>
    </w:p>
    <w:p w14:paraId="05A8A084" w14:textId="77777777" w:rsidR="009C74B2" w:rsidRPr="002667C6" w:rsidRDefault="007C58AB" w:rsidP="00197D67">
      <w:pPr>
        <w:suppressAutoHyphens/>
        <w:spacing w:after="0" w:line="240" w:lineRule="auto"/>
        <w:jc w:val="center"/>
        <w:rPr>
          <w:rFonts w:eastAsia="SimSun" w:cstheme="minorHAnsi"/>
          <w:b/>
          <w:kern w:val="2"/>
          <w:sz w:val="24"/>
          <w:szCs w:val="24"/>
          <w:lang w:eastAsia="zh-CN" w:bidi="hi-IN"/>
        </w:rPr>
      </w:pPr>
      <w:r w:rsidRPr="002667C6">
        <w:rPr>
          <w:rFonts w:eastAsia="SimSun" w:cstheme="minorHAnsi"/>
          <w:b/>
          <w:kern w:val="2"/>
          <w:sz w:val="24"/>
          <w:szCs w:val="24"/>
          <w:lang w:eastAsia="zh-CN" w:bidi="hi-IN"/>
        </w:rPr>
        <w:t>ZA KORIŠTENJE POLJOPRIVREDNOG ZEMLJIŠTA U VLASNIŠTVU REPUBLIKE</w:t>
      </w:r>
      <w:r w:rsidR="00197D67" w:rsidRPr="002667C6">
        <w:rPr>
          <w:rFonts w:eastAsia="SimSun" w:cstheme="minorHAnsi"/>
          <w:b/>
          <w:kern w:val="2"/>
          <w:sz w:val="24"/>
          <w:szCs w:val="24"/>
          <w:lang w:eastAsia="zh-CN" w:bidi="hi-IN"/>
        </w:rPr>
        <w:t xml:space="preserve"> HRVATSKE </w:t>
      </w:r>
      <w:r w:rsidRPr="002667C6">
        <w:rPr>
          <w:rFonts w:eastAsia="SimSun" w:cstheme="minorHAnsi"/>
          <w:b/>
          <w:kern w:val="2"/>
          <w:sz w:val="24"/>
          <w:szCs w:val="24"/>
          <w:lang w:eastAsia="zh-CN" w:bidi="hi-IN"/>
        </w:rPr>
        <w:t xml:space="preserve"> </w:t>
      </w:r>
    </w:p>
    <w:p w14:paraId="7B730BE5" w14:textId="0CB48D97" w:rsidR="007C58AB" w:rsidRPr="002667C6" w:rsidRDefault="00197D67" w:rsidP="00197D67">
      <w:pPr>
        <w:suppressAutoHyphens/>
        <w:spacing w:after="0" w:line="240" w:lineRule="auto"/>
        <w:jc w:val="center"/>
        <w:rPr>
          <w:rFonts w:eastAsia="SimSun" w:cstheme="minorHAnsi"/>
          <w:b/>
          <w:kern w:val="2"/>
          <w:sz w:val="24"/>
          <w:szCs w:val="24"/>
          <w:lang w:eastAsia="zh-CN" w:bidi="hi-IN"/>
        </w:rPr>
      </w:pPr>
      <w:r w:rsidRPr="002667C6">
        <w:rPr>
          <w:rFonts w:eastAsia="SimSun" w:cstheme="minorHAnsi"/>
          <w:b/>
          <w:kern w:val="2"/>
          <w:sz w:val="24"/>
          <w:szCs w:val="24"/>
          <w:lang w:eastAsia="zh-CN" w:bidi="hi-IN"/>
        </w:rPr>
        <w:t xml:space="preserve">NA PODRUČJU OPĆINE </w:t>
      </w:r>
      <w:r w:rsidR="009C74B2" w:rsidRPr="002667C6">
        <w:rPr>
          <w:rFonts w:eastAsia="SimSun" w:cstheme="minorHAnsi"/>
          <w:b/>
          <w:kern w:val="2"/>
          <w:sz w:val="24"/>
          <w:szCs w:val="24"/>
          <w:lang w:eastAsia="zh-CN" w:bidi="hi-IN"/>
        </w:rPr>
        <w:t>ŠTITAR</w:t>
      </w:r>
    </w:p>
    <w:p w14:paraId="144ED2A6" w14:textId="77777777" w:rsidR="005A40AA" w:rsidRPr="002667C6" w:rsidRDefault="005A40AA">
      <w:pPr>
        <w:rPr>
          <w:rFonts w:cstheme="minorHAnsi"/>
          <w:sz w:val="24"/>
          <w:szCs w:val="24"/>
        </w:rPr>
      </w:pPr>
    </w:p>
    <w:p w14:paraId="2EF3E832" w14:textId="77777777" w:rsidR="00197D67" w:rsidRPr="002667C6" w:rsidRDefault="00197D67" w:rsidP="00473F74">
      <w:pPr>
        <w:jc w:val="center"/>
        <w:rPr>
          <w:rFonts w:cstheme="minorHAnsi"/>
          <w:b/>
          <w:sz w:val="24"/>
          <w:szCs w:val="24"/>
        </w:rPr>
      </w:pPr>
      <w:r w:rsidRPr="002667C6">
        <w:rPr>
          <w:rFonts w:cstheme="minorHAnsi"/>
          <w:b/>
          <w:sz w:val="24"/>
          <w:szCs w:val="24"/>
        </w:rPr>
        <w:t>Članak 1.</w:t>
      </w:r>
    </w:p>
    <w:p w14:paraId="7E7DD5B4" w14:textId="1E9F0AD6" w:rsidR="00473F74" w:rsidRPr="002667C6" w:rsidRDefault="00473F74" w:rsidP="009C74B2">
      <w:pPr>
        <w:jc w:val="both"/>
        <w:rPr>
          <w:rFonts w:cstheme="minorHAnsi"/>
          <w:sz w:val="24"/>
          <w:szCs w:val="24"/>
        </w:rPr>
      </w:pPr>
      <w:r w:rsidRPr="002667C6">
        <w:rPr>
          <w:rFonts w:cstheme="minorHAnsi"/>
          <w:sz w:val="24"/>
          <w:szCs w:val="24"/>
        </w:rPr>
        <w:t xml:space="preserve">Zakupnici i korisnici poljoprivrednog zemljišta u vlasništvu Republike Hrvatske na području općine </w:t>
      </w:r>
      <w:r w:rsidR="009C74B2" w:rsidRPr="002667C6">
        <w:rPr>
          <w:rFonts w:cstheme="minorHAnsi"/>
          <w:sz w:val="24"/>
          <w:szCs w:val="24"/>
        </w:rPr>
        <w:t>Štitar</w:t>
      </w:r>
      <w:r w:rsidRPr="002667C6">
        <w:rPr>
          <w:rFonts w:cstheme="minorHAnsi"/>
          <w:sz w:val="24"/>
          <w:szCs w:val="24"/>
        </w:rPr>
        <w:t xml:space="preserve">, koji su zahvaćeni posljedicama afričke svinjske kuge i posljedicama prirodnih nepogoda, oslobađaju se plaćanja zakupnine i naknade za korištenje poljoprivrednog zemljišta u vlasništvu Republike Hrvatske na području </w:t>
      </w:r>
      <w:r w:rsidR="009C74B2" w:rsidRPr="002667C6">
        <w:rPr>
          <w:rFonts w:cstheme="minorHAnsi"/>
          <w:sz w:val="24"/>
          <w:szCs w:val="24"/>
        </w:rPr>
        <w:t>O</w:t>
      </w:r>
      <w:r w:rsidRPr="002667C6">
        <w:rPr>
          <w:rFonts w:cstheme="minorHAnsi"/>
          <w:sz w:val="24"/>
          <w:szCs w:val="24"/>
        </w:rPr>
        <w:t xml:space="preserve">pćine </w:t>
      </w:r>
      <w:r w:rsidR="009C74B2" w:rsidRPr="002667C6">
        <w:rPr>
          <w:rFonts w:cstheme="minorHAnsi"/>
          <w:sz w:val="24"/>
          <w:szCs w:val="24"/>
        </w:rPr>
        <w:t>Štitar</w:t>
      </w:r>
      <w:r w:rsidRPr="002667C6">
        <w:rPr>
          <w:rFonts w:cstheme="minorHAnsi"/>
          <w:sz w:val="24"/>
          <w:szCs w:val="24"/>
        </w:rPr>
        <w:t xml:space="preserve">  za razdoblje korištenja  od 1.</w:t>
      </w:r>
      <w:r w:rsidR="009C74B2" w:rsidRPr="002667C6">
        <w:rPr>
          <w:rFonts w:cstheme="minorHAnsi"/>
          <w:sz w:val="24"/>
          <w:szCs w:val="24"/>
        </w:rPr>
        <w:t xml:space="preserve"> </w:t>
      </w:r>
      <w:r w:rsidRPr="002667C6">
        <w:rPr>
          <w:rFonts w:cstheme="minorHAnsi"/>
          <w:sz w:val="24"/>
          <w:szCs w:val="24"/>
        </w:rPr>
        <w:t xml:space="preserve">srpnja do 31.prosinca 2023. </w:t>
      </w:r>
      <w:r w:rsidR="009C74B2" w:rsidRPr="002667C6">
        <w:rPr>
          <w:rFonts w:cstheme="minorHAnsi"/>
          <w:sz w:val="24"/>
          <w:szCs w:val="24"/>
        </w:rPr>
        <w:t xml:space="preserve">godine </w:t>
      </w:r>
      <w:r w:rsidRPr="002667C6">
        <w:rPr>
          <w:rFonts w:cstheme="minorHAnsi"/>
          <w:sz w:val="24"/>
          <w:szCs w:val="24"/>
        </w:rPr>
        <w:t xml:space="preserve">i za 2024. godinu u cijelosti u dijelu koji je prihod proračuna </w:t>
      </w:r>
      <w:r w:rsidR="009C74B2" w:rsidRPr="002667C6">
        <w:rPr>
          <w:rFonts w:cstheme="minorHAnsi"/>
          <w:sz w:val="24"/>
          <w:szCs w:val="24"/>
        </w:rPr>
        <w:t>O</w:t>
      </w:r>
      <w:r w:rsidRPr="002667C6">
        <w:rPr>
          <w:rFonts w:cstheme="minorHAnsi"/>
          <w:sz w:val="24"/>
          <w:szCs w:val="24"/>
        </w:rPr>
        <w:t xml:space="preserve">pćine </w:t>
      </w:r>
      <w:r w:rsidR="009C74B2" w:rsidRPr="002667C6">
        <w:rPr>
          <w:rFonts w:cstheme="minorHAnsi"/>
          <w:sz w:val="24"/>
          <w:szCs w:val="24"/>
        </w:rPr>
        <w:t>Štitar</w:t>
      </w:r>
      <w:r w:rsidRPr="002667C6">
        <w:rPr>
          <w:rFonts w:cstheme="minorHAnsi"/>
          <w:sz w:val="24"/>
          <w:szCs w:val="24"/>
        </w:rPr>
        <w:t xml:space="preserve"> u iznosu od 65%.</w:t>
      </w:r>
    </w:p>
    <w:p w14:paraId="3C7C5CB1" w14:textId="77777777" w:rsidR="00473F74" w:rsidRPr="002667C6" w:rsidRDefault="00473F74" w:rsidP="00473F74">
      <w:pPr>
        <w:jc w:val="center"/>
        <w:rPr>
          <w:rFonts w:cstheme="minorHAnsi"/>
          <w:b/>
          <w:sz w:val="24"/>
          <w:szCs w:val="24"/>
        </w:rPr>
      </w:pPr>
      <w:r w:rsidRPr="002667C6">
        <w:rPr>
          <w:rFonts w:cstheme="minorHAnsi"/>
          <w:b/>
          <w:sz w:val="24"/>
          <w:szCs w:val="24"/>
        </w:rPr>
        <w:t>Članak 2.</w:t>
      </w:r>
    </w:p>
    <w:p w14:paraId="41785B07" w14:textId="4B2A51A2" w:rsidR="005F7F88" w:rsidRPr="002667C6" w:rsidRDefault="00473F74" w:rsidP="00473F74">
      <w:pPr>
        <w:jc w:val="both"/>
        <w:rPr>
          <w:rFonts w:cstheme="minorHAnsi"/>
          <w:sz w:val="24"/>
          <w:szCs w:val="24"/>
        </w:rPr>
      </w:pPr>
      <w:r w:rsidRPr="002667C6">
        <w:rPr>
          <w:rFonts w:cstheme="minorHAnsi"/>
          <w:sz w:val="24"/>
          <w:szCs w:val="24"/>
        </w:rPr>
        <w:t>Iznimno od članka 1.</w:t>
      </w:r>
      <w:r w:rsidR="009C74B2" w:rsidRPr="002667C6">
        <w:rPr>
          <w:rFonts w:cstheme="minorHAnsi"/>
          <w:sz w:val="24"/>
          <w:szCs w:val="24"/>
        </w:rPr>
        <w:t xml:space="preserve"> </w:t>
      </w:r>
      <w:r w:rsidRPr="002667C6">
        <w:rPr>
          <w:rFonts w:cstheme="minorHAnsi"/>
          <w:sz w:val="24"/>
          <w:szCs w:val="24"/>
        </w:rPr>
        <w:t>ove Odluke, fizička ili pravna osoba u r</w:t>
      </w:r>
      <w:r w:rsidR="005F7F88" w:rsidRPr="002667C6">
        <w:rPr>
          <w:rFonts w:cstheme="minorHAnsi"/>
          <w:sz w:val="24"/>
          <w:szCs w:val="24"/>
        </w:rPr>
        <w:t>angu velikih poduzeća oslobađa</w:t>
      </w:r>
      <w:r w:rsidRPr="002667C6">
        <w:rPr>
          <w:rFonts w:cstheme="minorHAnsi"/>
          <w:sz w:val="24"/>
          <w:szCs w:val="24"/>
        </w:rPr>
        <w:t xml:space="preserve"> se u visini od 50% plaćanja zakupnine i naknade iz članka 1.</w:t>
      </w:r>
      <w:r w:rsidR="009C74B2" w:rsidRPr="002667C6">
        <w:rPr>
          <w:rFonts w:cstheme="minorHAnsi"/>
          <w:sz w:val="24"/>
          <w:szCs w:val="24"/>
        </w:rPr>
        <w:t xml:space="preserve"> </w:t>
      </w:r>
      <w:r w:rsidRPr="002667C6">
        <w:rPr>
          <w:rFonts w:cstheme="minorHAnsi"/>
          <w:sz w:val="24"/>
          <w:szCs w:val="24"/>
        </w:rPr>
        <w:t xml:space="preserve">ove Odluke u dijelu koji je prihod proračuna </w:t>
      </w:r>
      <w:r w:rsidR="009C74B2" w:rsidRPr="002667C6">
        <w:rPr>
          <w:rFonts w:cstheme="minorHAnsi"/>
          <w:sz w:val="24"/>
          <w:szCs w:val="24"/>
        </w:rPr>
        <w:t>O</w:t>
      </w:r>
      <w:r w:rsidRPr="002667C6">
        <w:rPr>
          <w:rFonts w:cstheme="minorHAnsi"/>
          <w:sz w:val="24"/>
          <w:szCs w:val="24"/>
        </w:rPr>
        <w:t xml:space="preserve">pćine </w:t>
      </w:r>
      <w:r w:rsidR="009C74B2" w:rsidRPr="002667C6">
        <w:rPr>
          <w:rFonts w:cstheme="minorHAnsi"/>
          <w:sz w:val="24"/>
          <w:szCs w:val="24"/>
        </w:rPr>
        <w:t>Štitar</w:t>
      </w:r>
      <w:r w:rsidRPr="002667C6">
        <w:rPr>
          <w:rFonts w:cstheme="minorHAnsi"/>
          <w:sz w:val="24"/>
          <w:szCs w:val="24"/>
        </w:rPr>
        <w:t>.</w:t>
      </w:r>
    </w:p>
    <w:p w14:paraId="4148F023" w14:textId="77777777" w:rsidR="005F7F88" w:rsidRPr="002667C6" w:rsidRDefault="005F7F88" w:rsidP="005F7F88">
      <w:pPr>
        <w:jc w:val="center"/>
        <w:rPr>
          <w:rFonts w:cstheme="minorHAnsi"/>
          <w:b/>
          <w:sz w:val="24"/>
          <w:szCs w:val="24"/>
        </w:rPr>
      </w:pPr>
      <w:r w:rsidRPr="002667C6">
        <w:rPr>
          <w:rFonts w:cstheme="minorHAnsi"/>
          <w:b/>
          <w:sz w:val="24"/>
          <w:szCs w:val="24"/>
        </w:rPr>
        <w:t>Članak 3.</w:t>
      </w:r>
    </w:p>
    <w:p w14:paraId="4C239C79" w14:textId="6BF4AE86" w:rsidR="005F7F88" w:rsidRPr="002667C6" w:rsidRDefault="005F7F88" w:rsidP="005F7F88">
      <w:pPr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2667C6">
        <w:rPr>
          <w:rFonts w:cstheme="minorHAnsi"/>
          <w:sz w:val="24"/>
          <w:szCs w:val="24"/>
        </w:rPr>
        <w:t>Sukladno toč</w:t>
      </w:r>
      <w:r w:rsidR="009C74B2" w:rsidRPr="002667C6">
        <w:rPr>
          <w:rFonts w:cstheme="minorHAnsi"/>
          <w:sz w:val="24"/>
          <w:szCs w:val="24"/>
        </w:rPr>
        <w:t>.</w:t>
      </w:r>
      <w:r w:rsidRPr="002667C6">
        <w:rPr>
          <w:rFonts w:cstheme="minorHAnsi"/>
          <w:sz w:val="24"/>
          <w:szCs w:val="24"/>
        </w:rPr>
        <w:t xml:space="preserve"> IV.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 Odluke o oslobađanju plaćanja zakupnine i naknade za korištenje poljoprivrednog zemljišta u vlasništvu Republike Hrvatske („Narodne novine br. 107/2023) Republika Hrvatska nadoknadit će sredstva onim </w:t>
      </w:r>
      <w:r w:rsidR="005F2489" w:rsidRPr="002667C6">
        <w:rPr>
          <w:rFonts w:eastAsia="SimSun" w:cstheme="minorHAnsi"/>
          <w:kern w:val="2"/>
          <w:sz w:val="24"/>
          <w:szCs w:val="24"/>
          <w:lang w:eastAsia="zh-CN" w:bidi="hi-IN"/>
        </w:rPr>
        <w:t>županijama, općinama i gradovima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 koji donesu preporučenu odluku iz točke III. Odluke o oslobađanju plaćanja zakupnine i naknade za korištenje poljoprivrednog zemljišta u vlasništvu Republike Hrvatske („Narodne novine br. 107/2023), u iznosu</w:t>
      </w:r>
      <w:r w:rsidR="009C74B2"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 za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 koji im je umanjen</w:t>
      </w:r>
      <w:r w:rsidR="005F2489"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 prihod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 s osnove plaćanja zakupnine i naknade za 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lastRenderedPageBreak/>
        <w:t>korištenje poljoprivrednog zemljišta u vlasništvu Republike Hrvatske  u dijelu koji je prihod županije, odnosno u dijelu koji je prihod općine i grada.</w:t>
      </w:r>
    </w:p>
    <w:p w14:paraId="0D36A853" w14:textId="77777777" w:rsidR="005F7F88" w:rsidRPr="002667C6" w:rsidRDefault="005F7F88" w:rsidP="005F7F88">
      <w:pPr>
        <w:jc w:val="center"/>
        <w:rPr>
          <w:rFonts w:eastAsia="SimSun" w:cstheme="minorHAnsi"/>
          <w:b/>
          <w:kern w:val="2"/>
          <w:sz w:val="24"/>
          <w:szCs w:val="24"/>
          <w:lang w:eastAsia="zh-CN" w:bidi="hi-IN"/>
        </w:rPr>
      </w:pPr>
      <w:r w:rsidRPr="002667C6">
        <w:rPr>
          <w:rFonts w:eastAsia="SimSun" w:cstheme="minorHAnsi"/>
          <w:b/>
          <w:kern w:val="2"/>
          <w:sz w:val="24"/>
          <w:szCs w:val="24"/>
          <w:lang w:eastAsia="zh-CN" w:bidi="hi-IN"/>
        </w:rPr>
        <w:t>Članak 4.</w:t>
      </w:r>
    </w:p>
    <w:p w14:paraId="39BB76B8" w14:textId="6E5E42EC" w:rsidR="009C74B2" w:rsidRPr="002667C6" w:rsidRDefault="005F7F88" w:rsidP="009C74B2">
      <w:pPr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Ova Odluka stupa na snagu osmog dana od dana objave u </w:t>
      </w:r>
      <w:r w:rsidR="009C74B2" w:rsidRPr="002667C6">
        <w:rPr>
          <w:rFonts w:eastAsia="SimSun" w:cstheme="minorHAnsi"/>
          <w:kern w:val="2"/>
          <w:sz w:val="24"/>
          <w:szCs w:val="24"/>
          <w:lang w:eastAsia="zh-CN" w:bidi="hi-IN"/>
        </w:rPr>
        <w:t>„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>Službenom vjesniku</w:t>
      </w:r>
      <w:r w:rsidR="009C74B2" w:rsidRPr="002667C6">
        <w:rPr>
          <w:rFonts w:eastAsia="SimSun" w:cstheme="minorHAnsi"/>
          <w:kern w:val="2"/>
          <w:sz w:val="24"/>
          <w:szCs w:val="24"/>
          <w:lang w:eastAsia="zh-CN" w:bidi="hi-IN"/>
        </w:rPr>
        <w:t>“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 xml:space="preserve"> </w:t>
      </w:r>
      <w:r w:rsidR="009C74B2" w:rsidRPr="002667C6">
        <w:rPr>
          <w:rFonts w:eastAsia="SimSun" w:cstheme="minorHAnsi"/>
          <w:kern w:val="2"/>
          <w:sz w:val="24"/>
          <w:szCs w:val="24"/>
          <w:lang w:eastAsia="zh-CN" w:bidi="hi-IN"/>
        </w:rPr>
        <w:t>Vukovarsko-srijemske županije</w:t>
      </w:r>
      <w:r w:rsidRPr="002667C6">
        <w:rPr>
          <w:rFonts w:eastAsia="SimSun" w:cstheme="minorHAnsi"/>
          <w:kern w:val="2"/>
          <w:sz w:val="24"/>
          <w:szCs w:val="24"/>
          <w:lang w:eastAsia="zh-CN" w:bidi="hi-IN"/>
        </w:rPr>
        <w:t>.</w:t>
      </w:r>
    </w:p>
    <w:p w14:paraId="3F901401" w14:textId="264CE162" w:rsidR="005F7F88" w:rsidRPr="002667C6" w:rsidRDefault="005F7F88" w:rsidP="005F7F88">
      <w:pPr>
        <w:suppressAutoHyphens/>
        <w:spacing w:after="0" w:line="240" w:lineRule="auto"/>
        <w:ind w:left="4248"/>
        <w:jc w:val="both"/>
        <w:rPr>
          <w:rFonts w:eastAsia="SimSun" w:cstheme="minorHAnsi"/>
          <w:bCs/>
          <w:kern w:val="2"/>
          <w:sz w:val="24"/>
          <w:szCs w:val="24"/>
          <w:lang w:eastAsia="zh-CN" w:bidi="hi-IN"/>
        </w:rPr>
      </w:pPr>
      <w:r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>PREDSJEDNI</w:t>
      </w:r>
      <w:r w:rsidR="009C74B2"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>CA</w:t>
      </w:r>
      <w:r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 xml:space="preserve"> OPĆINSKOG VIJEĆA</w:t>
      </w:r>
    </w:p>
    <w:p w14:paraId="155C43D5" w14:textId="7B41739E" w:rsidR="005F7F88" w:rsidRPr="002667C6" w:rsidRDefault="005F7F88" w:rsidP="005F7F88">
      <w:pPr>
        <w:suppressAutoHyphens/>
        <w:spacing w:after="0" w:line="240" w:lineRule="auto"/>
        <w:jc w:val="both"/>
        <w:rPr>
          <w:rFonts w:eastAsia="SimSun" w:cstheme="minorHAnsi"/>
          <w:bCs/>
          <w:kern w:val="2"/>
          <w:sz w:val="24"/>
          <w:szCs w:val="24"/>
          <w:lang w:eastAsia="zh-CN" w:bidi="hi-IN"/>
        </w:rPr>
      </w:pPr>
      <w:r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ab/>
      </w:r>
      <w:r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ab/>
      </w:r>
      <w:r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ab/>
      </w:r>
      <w:r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ab/>
      </w:r>
      <w:r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ab/>
      </w:r>
      <w:r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ab/>
      </w:r>
      <w:r w:rsidR="009C74B2" w:rsidRPr="002667C6">
        <w:rPr>
          <w:rFonts w:eastAsia="SimSun" w:cstheme="minorHAnsi"/>
          <w:bCs/>
          <w:kern w:val="2"/>
          <w:sz w:val="24"/>
          <w:szCs w:val="24"/>
          <w:lang w:eastAsia="zh-CN" w:bidi="hi-IN"/>
        </w:rPr>
        <w:t xml:space="preserve">        Marina Pranjić, mag.educ. </w:t>
      </w:r>
    </w:p>
    <w:p w14:paraId="0FA2F136" w14:textId="77777777" w:rsidR="005F7F88" w:rsidRPr="002667C6" w:rsidRDefault="005F7F88" w:rsidP="005F7F88">
      <w:pPr>
        <w:suppressAutoHyphens/>
        <w:spacing w:after="0" w:line="240" w:lineRule="auto"/>
        <w:jc w:val="both"/>
        <w:rPr>
          <w:rFonts w:eastAsia="SimSun" w:cstheme="minorHAnsi"/>
          <w:bCs/>
          <w:kern w:val="2"/>
          <w:sz w:val="24"/>
          <w:szCs w:val="24"/>
          <w:lang w:eastAsia="zh-CN" w:bidi="hi-IN"/>
        </w:rPr>
      </w:pPr>
    </w:p>
    <w:p w14:paraId="790C6C3F" w14:textId="77777777" w:rsidR="005F7F88" w:rsidRPr="005F7F88" w:rsidRDefault="005F7F88" w:rsidP="005F7F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F7F88" w:rsidRPr="005F7F8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E33F3" w14:textId="77777777" w:rsidR="007F203B" w:rsidRDefault="007F203B" w:rsidP="002667C6">
      <w:pPr>
        <w:spacing w:after="0" w:line="240" w:lineRule="auto"/>
      </w:pPr>
      <w:r>
        <w:separator/>
      </w:r>
    </w:p>
  </w:endnote>
  <w:endnote w:type="continuationSeparator" w:id="0">
    <w:p w14:paraId="0878EDA3" w14:textId="77777777" w:rsidR="007F203B" w:rsidRDefault="007F203B" w:rsidP="0026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0790962"/>
      <w:docPartObj>
        <w:docPartGallery w:val="Page Numbers (Bottom of Page)"/>
        <w:docPartUnique/>
      </w:docPartObj>
    </w:sdtPr>
    <w:sdtContent>
      <w:p w14:paraId="7D6F64F4" w14:textId="299C2977" w:rsidR="002667C6" w:rsidRDefault="002667C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A4A18" w14:textId="77777777" w:rsidR="002667C6" w:rsidRDefault="002667C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EA39F" w14:textId="77777777" w:rsidR="007F203B" w:rsidRDefault="007F203B" w:rsidP="002667C6">
      <w:pPr>
        <w:spacing w:after="0" w:line="240" w:lineRule="auto"/>
      </w:pPr>
      <w:r>
        <w:separator/>
      </w:r>
    </w:p>
  </w:footnote>
  <w:footnote w:type="continuationSeparator" w:id="0">
    <w:p w14:paraId="58118194" w14:textId="77777777" w:rsidR="007F203B" w:rsidRDefault="007F203B" w:rsidP="00266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204"/>
    <w:rsid w:val="000D4D65"/>
    <w:rsid w:val="000D5C80"/>
    <w:rsid w:val="00197D67"/>
    <w:rsid w:val="002667C6"/>
    <w:rsid w:val="00473F74"/>
    <w:rsid w:val="005A40AA"/>
    <w:rsid w:val="005F2489"/>
    <w:rsid w:val="005F7F88"/>
    <w:rsid w:val="00731204"/>
    <w:rsid w:val="007C58AB"/>
    <w:rsid w:val="007F203B"/>
    <w:rsid w:val="009C74B2"/>
    <w:rsid w:val="00BF672E"/>
    <w:rsid w:val="00D12EF1"/>
    <w:rsid w:val="00E26A5C"/>
    <w:rsid w:val="00F5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7A51"/>
  <w15:chartTrackingRefBased/>
  <w15:docId w15:val="{282E51F6-BFC7-4B00-980B-DE0CC161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0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C5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58A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66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67C6"/>
  </w:style>
  <w:style w:type="paragraph" w:styleId="Podnoje">
    <w:name w:val="footer"/>
    <w:basedOn w:val="Normal"/>
    <w:link w:val="PodnojeChar"/>
    <w:uiPriority w:val="99"/>
    <w:unhideWhenUsed/>
    <w:rsid w:val="00266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6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Procelnik Opcina Stitar</cp:lastModifiedBy>
  <cp:revision>25</cp:revision>
  <cp:lastPrinted>2023-10-05T08:11:00Z</cp:lastPrinted>
  <dcterms:created xsi:type="dcterms:W3CDTF">2023-10-05T05:19:00Z</dcterms:created>
  <dcterms:modified xsi:type="dcterms:W3CDTF">2023-10-26T08:25:00Z</dcterms:modified>
</cp:coreProperties>
</file>